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24/2000/QĐ-BCN Về việc hợp nhất Trường Trung học Điện 1 và Trường Bồi dưỡng tại chức trực thuộc Công ty Điện 1, thành Trường Trung học Điện 1 và chuyển về trực thuộc Tổng Công ty Điện lực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24/2000/QĐ-BCN</w:t>
      </w:r>
      <w:r>
        <w:rPr>
          <w:b w:val="0"/>
          <w:i w:val="0"/>
        </w:rPr>
        <w:br/>
      </w:r>
      <w:r>
        <w:rPr>
          <w:b w:val="0"/>
          <w:i w:val="0"/>
        </w:rPr>
        <w:br/>
      </w:r>
      <w:r>
        <w:rPr>
          <w:b w:val="0"/>
          <w:i/>
        </w:rPr>
        <w:br/>
      </w:r>
      <w:r>
        <w:rPr>
          <w:b w:val="0"/>
          <w:i/>
        </w:rPr>
        <w:t>Hà Nội, ngày 6 tháng 4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24/2000/QĐ-BCN</w:t>
      </w:r>
      <w:r>
        <w:rPr>
          <w:b w:val="0"/>
          <w:i w:val="0"/>
        </w:rPr>
        <w:br/>
      </w:r>
      <w:r>
        <w:rPr>
          <w:b w:val="0"/>
          <w:i w:val="0"/>
        </w:rPr>
        <w:br/>
      </w:r>
      <w:r>
        <w:rPr>
          <w:b w:val="0"/>
          <w:i/>
        </w:rPr>
        <w:br/>
      </w:r>
      <w:r>
        <w:rPr>
          <w:b w:val="0"/>
          <w:i/>
        </w:rPr>
        <w:t>Hà Nội, ngày 6 tháng 4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24/2000/QĐ-BCN</w:t>
      </w:r>
      <w:r>
        <w:rPr>
          <w:b w:val="0"/>
          <w:i w:val="0"/>
        </w:rPr>
        <w:br/>
      </w:r>
      <w:r>
        <w:rPr>
          <w:b w:val="0"/>
          <w:i w:val="0"/>
        </w:rPr>
        <w:br/>
      </w:r>
      <w:r>
        <w:rPr>
          <w:b w:val="0"/>
          <w:i/>
        </w:rPr>
        <w:br/>
      </w:r>
      <w:r>
        <w:rPr>
          <w:b w:val="0"/>
          <w:i/>
        </w:rPr>
        <w:t>Hà Nội, ngày 6 tháng 4 năm 2000</w:t>
      </w:r>
      <w:r>
        <w:rPr>
          <w:b w:val="0"/>
          <w:i/>
        </w:rPr>
        <w:br/>
      </w:r>
      <w:r>
        <w:rPr>
          <w:b w:val="0"/>
          <w:i w:val="0"/>
        </w:rPr>
        <w:br/>
      </w:r>
    </w:p>
    <w:p>
      <w:pPr>
        <w:jc w:val="center"/>
      </w:pPr>
      <w:r>
        <w:rPr>
          <w:b w:val="0"/>
          <w:i w:val="0"/>
        </w:rPr>
        <w:br/>
      </w:r>
      <w:r>
        <w:rPr>
          <w:b w:val="0"/>
          <w:i w:val="0"/>
        </w:rPr>
        <w:t>Số: 24/2000/QĐ-BCN</w:t>
      </w:r>
      <w:r>
        <w:rPr>
          <w:b w:val="0"/>
          <w:i w:val="0"/>
        </w:rPr>
        <w:br/>
      </w:r>
    </w:p>
    <w:p>
      <w:pPr>
        <w:jc w:val="center"/>
      </w:pPr>
      <w:r>
        <w:rPr>
          <w:b w:val="0"/>
          <w:i w:val="0"/>
        </w:rPr>
        <w:br/>
      </w:r>
      <w:r>
        <w:rPr>
          <w:b w:val="0"/>
          <w:i w:val="0"/>
        </w:rPr>
        <w:t>Hà Nội, ngày 6 tháng 4 năm 2000</w:t>
      </w:r>
      <w:r>
        <w:rPr>
          <w:b w:val="0"/>
          <w:i w:val="0"/>
        </w:rPr>
        <w:br/>
      </w:r>
    </w:p>
    <w:p>
      <w:r>
        <w:rPr>
          <w:b/>
          <w:i w:val="0"/>
        </w:rPr>
        <w:t xml:space="preserve">QUYẾT ĐỊNH </w:t>
      </w:r>
    </w:p>
    <w:p>
      <w:r>
        <w:rPr>
          <w:b/>
          <w:i w:val="0"/>
        </w:rPr>
        <w:t xml:space="preserve">Về việc hợp nhất Trường Trung học Điện 1 </w:t>
      </w:r>
    </w:p>
    <w:p>
      <w:r>
        <w:rPr>
          <w:b/>
          <w:i w:val="0"/>
        </w:rPr>
        <w:t>và Trường Bồi dưỡng tại chức trực thuộc Công ty Điện 1,</w:t>
      </w:r>
    </w:p>
    <w:p>
      <w:r>
        <w:rPr>
          <w:b/>
          <w:i w:val="0"/>
        </w:rPr>
        <w:t xml:space="preserve"> thành Trường Trung học Điện 1 và chuyển về trực thuộc</w:t>
      </w:r>
    </w:p>
    <w:p>
      <w:r>
        <w:rPr>
          <w:b/>
          <w:i w:val="0"/>
        </w:rPr>
        <w:t xml:space="preserve"> Tổng Công ty Điện lực Việt Nam</w:t>
      </w:r>
    </w:p>
    <w:p>
      <w:r>
        <w:rPr>
          <w:b/>
          <w:i w:val="0"/>
        </w:rPr>
        <w:t xml:space="preserve">BỘ TRƯỞNG BỘ CÔNG NGHIỆP </w:t>
      </w:r>
    </w:p>
    <w:p>
      <w:r>
        <w:rPr>
          <w:b w:val="0"/>
          <w:i/>
        </w:rPr>
        <w:t xml:space="preserve">Căn cứ Nghị định số 74/CP ngày 01 tháng 11 năm 1995 của Chính phủ về chức năng, nhiệm vụ, quyền hạn và tổ chức bộ máy Bộ Công nghiệp; </w:t>
      </w:r>
    </w:p>
    <w:p>
      <w:r>
        <w:rPr>
          <w:b w:val="0"/>
          <w:i/>
        </w:rPr>
        <w:t>Thừa uỷ quyền của Thủ tướng Chính phủ về việc quyết định tổ chức lại và chuyển các trường đào tạo trực thuộc các doanh nghiệp thành viên về trực thuộc Tổng Công ty Điện lực Việt Nam (tại Công văn số 1427/CP-ĐMDN ngày 03 tháng 12 năm 1998 của Thủ tướng Chính phủ về việc phê duyệt Phương án cải tiến tổ chức Tổng Công ty Điện lực Việt Nam);</w:t>
      </w:r>
    </w:p>
    <w:p>
      <w:r>
        <w:rPr>
          <w:b w:val="0"/>
          <w:i/>
        </w:rPr>
        <w:t>Căn cứ Thông tư số 20/GD-ĐT ngày 13 tháng 9 năm 1996 của Bộ trưởng Bộ Giáo dục và Đào tạo hướng dẫn đặt tên trường trung học chuyên nghiệp và dạy nghề;</w:t>
      </w:r>
    </w:p>
    <w:p>
      <w:r>
        <w:rPr>
          <w:b w:val="0"/>
          <w:i/>
        </w:rPr>
        <w:t xml:space="preserve">Xét đề nghị của Hội đồng Quản trị Tổng Công ty Điện lực Việt Nam (Tờ trình số 320 EVN/HĐQT/TCCB-LĐ ngày 22 tháng 10 năm 1999); </w:t>
      </w:r>
    </w:p>
    <w:p>
      <w:r>
        <w:rPr>
          <w:b w:val="0"/>
          <w:i/>
        </w:rPr>
        <w:t>Theo đề nghị của Vụ trưởng Vụ Tổ chức-Cán bộ,</w:t>
      </w:r>
    </w:p>
    <w:p>
      <w:pPr>
        <w:jc w:val="center"/>
      </w:pPr>
      <w:r>
        <w:rPr>
          <w:b/>
          <w:i w:val="0"/>
        </w:rPr>
        <w:t>QUYẾT ĐỊNH:</w:t>
      </w:r>
    </w:p>
    <w:p>
      <w:pPr>
        <w:jc w:val="both"/>
      </w:pPr>
      <w:r>
        <w:rPr>
          <w:b/>
          <w:i w:val="0"/>
        </w:rPr>
        <w:t xml:space="preserve">Điều 1. </w:t>
      </w:r>
      <w:r>
        <w:rPr>
          <w:b w:val="0"/>
          <w:i w:val="0"/>
        </w:rPr>
        <w:t>Hợp nhất Trường Trung học Điện 1 và Trường Bồi dưỡng tại chức trực thuộc Công ty Điện lực 1, thành Trường Trung học Điện 1 và chuyển về trực thuộc Tổng Công ty Điện lực Việt Nam; Trường Trung học Điện 1 là cơ sở đào tạo, bồi dưỡng cán bộ có trình độ trung học kinh tế- kỹ thuật điện thuộc hệ thống giáo dục của nước Cộng hoà Xã hội Chủ nghĩa Việt Nam, chịu sự quản lý Nhà nước cuả Bộ Công nghiệp, Bộ Giáo dục và Đào tạo và được hưởng các chính sách, chế độ của Nhà nước áp dụng cho hệ thống các trường trung học chuyên nghiệp;</w:t>
      </w:r>
    </w:p>
    <w:p>
      <w:pPr>
        <w:jc w:val="both"/>
      </w:pPr>
      <w:r>
        <w:rPr>
          <w:b w:val="0"/>
          <w:i w:val="0"/>
        </w:rPr>
        <w:t>Trường Trung học Điện 1 là đơn vị sự nghiệp đào tạo, có tư cách pháp nhân, có tài khoản tại Kho bạc Nhà nước và Ngân hàng (kể cả tài khoản ngoại tệ), có con dấu (bao gồm cả con dấu nổi và con dấu thu nhỏ) để hoạt động và giao dịch theo quy định của pháp luật;</w:t>
      </w:r>
    </w:p>
    <w:p>
      <w:pPr>
        <w:jc w:val="both"/>
      </w:pPr>
      <w:r>
        <w:rPr>
          <w:b w:val="0"/>
          <w:i w:val="0"/>
        </w:rPr>
        <w:t>-Tên giao dịch quốc tế viết bằng tiếng Anh : Electrical Engineering School No 1;</w:t>
      </w:r>
    </w:p>
    <w:p>
      <w:pPr>
        <w:jc w:val="both"/>
      </w:pPr>
      <w:r>
        <w:rPr>
          <w:b w:val="0"/>
          <w:i w:val="0"/>
        </w:rPr>
        <w:t xml:space="preserve">-Viết tắt: EES1; </w:t>
      </w:r>
    </w:p>
    <w:p>
      <w:pPr>
        <w:jc w:val="both"/>
      </w:pPr>
      <w:r>
        <w:rPr>
          <w:b w:val="0"/>
          <w:i w:val="0"/>
        </w:rPr>
        <w:t xml:space="preserve">- Trụ sở chính: Đường Hoàng Quốc Việt, huyện Từ Liêm, thành phố Hà Nội, </w:t>
      </w:r>
    </w:p>
    <w:p>
      <w:pPr>
        <w:jc w:val="both"/>
      </w:pPr>
      <w:r>
        <w:rPr>
          <w:b w:val="0"/>
          <w:i w:val="0"/>
        </w:rPr>
        <w:t>- Cơ sở 2: Xã Tân Minh, huyện Sóc Sơn, thành phố Hà Nội.</w:t>
      </w:r>
    </w:p>
    <w:p>
      <w:pPr>
        <w:jc w:val="both"/>
      </w:pPr>
      <w:r>
        <w:rPr>
          <w:b/>
          <w:i w:val="0"/>
        </w:rPr>
        <w:t>Điều 2. Nhiệm vụ chủ yếu và quy mô đào tạo.</w:t>
      </w:r>
    </w:p>
    <w:p>
      <w:pPr>
        <w:jc w:val="both"/>
      </w:pPr>
      <w:r>
        <w:rPr>
          <w:b w:val="0"/>
          <w:i w:val="0"/>
        </w:rPr>
        <w:t>1. Trường có các nhiệm vụ:</w:t>
      </w:r>
    </w:p>
    <w:p>
      <w:pPr>
        <w:jc w:val="both"/>
      </w:pPr>
      <w:r>
        <w:rPr>
          <w:b w:val="0"/>
          <w:i w:val="0"/>
        </w:rPr>
        <w:t>a. Đào tạo cán bộ có trình độ trung học chuyên nghiệp thuộc ngành điện công nghiệp và dân dụng với các chuyên ngành: hệ thống điện, nhiệt điện, thuỷ điện, điện tử-tin học, các nghề về cơ khí, thiết bị tự động hoá, kinh tế và thông tin trong ngành điện theo Quy định cơ cấu khung của hệ thống giáo dục quốc dân, hệ thống văn bằng, chứng chỉ về giáo dục và đào tạo của nước Cộng hoà Xã hội Chủ nghĩa Việt Nam được quy định tại Luật Giáo dục và các Nghị định hiện hành;</w:t>
      </w:r>
    </w:p>
    <w:p>
      <w:pPr>
        <w:jc w:val="both"/>
      </w:pPr>
      <w:r>
        <w:rPr>
          <w:b w:val="0"/>
          <w:i w:val="0"/>
        </w:rPr>
        <w:t xml:space="preserve">b. Đào tạo lại, bồi dưỡng đội ngũ cán bộ quản lý, cán bộ kỹ thuật theo kế hoạch của Tổng Công ty và yêu cầu của các cơ quan, doanh nghiệp trong và ngoài ngành; </w:t>
      </w:r>
    </w:p>
    <w:p>
      <w:pPr>
        <w:jc w:val="both"/>
      </w:pPr>
      <w:r>
        <w:rPr>
          <w:b w:val="0"/>
          <w:i w:val="0"/>
        </w:rPr>
        <w:t>c. Nghiên cứu, triển khai ứng dụng khoa học-công nghệ chuyên ngành điện; thực hiện gắn đào tạo với nghiên cứu khoa học và lao động sản xuất để khai thác có hiệu quả cơ sở vật chất, năng lực đội ngũ cán bộ, giáo viên, học sinh nhằm nâng cao chất lượng đào tạo để đáp ứng yêu cầu ngày càng cao của sản xuất;</w:t>
      </w:r>
    </w:p>
    <w:p>
      <w:pPr>
        <w:jc w:val="both"/>
      </w:pPr>
      <w:r>
        <w:rPr>
          <w:b w:val="0"/>
          <w:i w:val="0"/>
        </w:rPr>
        <w:t>d. Thực hiện các quan hệ hợp tác, liên kết, liên thông về đào tạo- bồi dưỡng cán bộ và nghiên cứu triển khai khoa học-công nghệ với các tổ chức, cá nhân trong nước và ngoài nước để thực hiện đa dạng hoá các hình thức đào tạo;</w:t>
      </w:r>
    </w:p>
    <w:p>
      <w:pPr>
        <w:jc w:val="both"/>
      </w:pPr>
      <w:r>
        <w:rPr>
          <w:b w:val="0"/>
          <w:i w:val="0"/>
        </w:rPr>
        <w:t>đ. Quản lý, sử dụng và khai thác có hiệu quả đội ngũ cán bộ, giáo viên, học sinh, cơ sở vật chất, tài sản, các nguồn vốn Nhà nước giao và bảo đảm giữ gìn an ninh, trật tự xã hội trong Trường.</w:t>
      </w:r>
    </w:p>
    <w:p>
      <w:pPr>
        <w:jc w:val="both"/>
      </w:pPr>
      <w:r>
        <w:rPr>
          <w:b w:val="0"/>
          <w:i w:val="0"/>
        </w:rPr>
        <w:t>2- Quy mô đào tạo-bồi dưỡng: Từ 1800 đến 3500 học sinh</w:t>
      </w:r>
    </w:p>
    <w:p>
      <w:pPr>
        <w:jc w:val="both"/>
      </w:pPr>
      <w:r>
        <w:rPr>
          <w:b/>
          <w:i w:val="0"/>
        </w:rPr>
        <w:t>Điều 3. Tổ chức bộ máy của Trường:</w:t>
      </w:r>
    </w:p>
    <w:p>
      <w:pPr>
        <w:jc w:val="both"/>
      </w:pPr>
      <w:r>
        <w:rPr>
          <w:b w:val="0"/>
          <w:i w:val="0"/>
        </w:rPr>
        <w:t>1- Lãnh đạo:</w:t>
      </w:r>
    </w:p>
    <w:p>
      <w:pPr>
        <w:jc w:val="both"/>
      </w:pPr>
      <w:r>
        <w:rPr>
          <w:b w:val="0"/>
          <w:i w:val="0"/>
        </w:rPr>
        <w:t>a . Hiệu trưởng;</w:t>
      </w:r>
    </w:p>
    <w:p>
      <w:pPr>
        <w:jc w:val="both"/>
      </w:pPr>
      <w:r>
        <w:rPr>
          <w:b w:val="0"/>
          <w:i w:val="0"/>
        </w:rPr>
        <w:t>b . Các Phó Hiệu trưởng;</w:t>
      </w:r>
    </w:p>
    <w:p>
      <w:pPr>
        <w:jc w:val="both"/>
      </w:pPr>
      <w:r>
        <w:rPr>
          <w:b w:val="0"/>
          <w:i w:val="0"/>
        </w:rPr>
        <w:t>2- Các đơn vị chuyên môn, nghiệp vụ:</w:t>
      </w:r>
    </w:p>
    <w:p>
      <w:pPr>
        <w:jc w:val="both"/>
      </w:pPr>
      <w:r>
        <w:rPr>
          <w:b w:val="0"/>
          <w:i w:val="0"/>
        </w:rPr>
        <w:t>a . Các phòng, ban chuyên môn, nghiệp vụ;</w:t>
      </w:r>
    </w:p>
    <w:p>
      <w:pPr>
        <w:jc w:val="both"/>
      </w:pPr>
      <w:r>
        <w:rPr>
          <w:b w:val="0"/>
          <w:i w:val="0"/>
        </w:rPr>
        <w:t>b . Các khoa, bộ môn;</w:t>
      </w:r>
    </w:p>
    <w:p>
      <w:pPr>
        <w:jc w:val="both"/>
      </w:pPr>
      <w:r>
        <w:rPr>
          <w:b w:val="0"/>
          <w:i w:val="0"/>
        </w:rPr>
        <w:t>3- Các cơ sở phục vụ, thực hành, thực tập, sản xuất, dịch vụ và chuyển giao công nghệ chuyên ngành.</w:t>
      </w:r>
    </w:p>
    <w:p>
      <w:pPr>
        <w:jc w:val="both"/>
      </w:pPr>
      <w:r>
        <w:rPr>
          <w:b/>
          <w:i w:val="0"/>
        </w:rPr>
        <w:t>Điều 4</w:t>
      </w:r>
    </w:p>
    <w:p>
      <w:pPr>
        <w:jc w:val="both"/>
      </w:pPr>
      <w:r>
        <w:rPr>
          <w:b w:val="0"/>
          <w:i w:val="0"/>
        </w:rPr>
        <w:t>1- Giám đốc Công ty Điện lực 1, có trách nhiệm bàn giao nguyên trạng cơ sở vật chất, tài sản, vốn và các nguồn kinh phí (phân rõ nguồn) theo quyết toán năm 1999, tài chính phát sinh từ ngày 01 tháng 01 năm 2000 đến ngày 01 tháng 05 năm 2000; nhiệm vụ đào tạo, đội ngũ cán bộ công nhân viên, giáo viên, học sinh, toàn bộ hồ sơ, tài liệu của Trường Trung học Điện 1 và Trường Bồi dưỡng tại chức trực thuộc Công ty Điện lực 1 cho Hiệu trưởng Trường Trung học Điện 1 trực thuộc Tổng Công ty Điện lực Việt Nam.</w:t>
      </w:r>
    </w:p>
    <w:p>
      <w:pPr>
        <w:jc w:val="both"/>
      </w:pPr>
      <w:r>
        <w:rPr>
          <w:b w:val="0"/>
          <w:i w:val="0"/>
        </w:rPr>
        <w:t>Việc bàn giao và tiếp nhận phải tiến hành khẩn trương theo đúng thủ tục của Nhà nước. Thời hạn hoàn thành là ngày 01 tháng 5 năm 2000.</w:t>
      </w:r>
    </w:p>
    <w:p>
      <w:pPr>
        <w:jc w:val="both"/>
      </w:pPr>
      <w:r>
        <w:rPr>
          <w:b w:val="0"/>
          <w:i w:val="0"/>
        </w:rPr>
        <w:t>2- Uỷ quyền Hội đồng Quản trị Tổng Công ty Điện lực Việt Nam:</w:t>
      </w:r>
    </w:p>
    <w:p>
      <w:pPr>
        <w:jc w:val="both"/>
      </w:pPr>
      <w:r>
        <w:rPr>
          <w:b w:val="0"/>
          <w:i w:val="0"/>
        </w:rPr>
        <w:t>a-Phê duyệt Điều lệ tổ chức-hoạt động của Trường và bổ nhiệm Hiệu trưởng, các Phó Hiệu trưởng Trường Trung học Điện 1;</w:t>
      </w:r>
    </w:p>
    <w:p>
      <w:pPr>
        <w:jc w:val="both"/>
      </w:pPr>
      <w:r>
        <w:rPr>
          <w:b w:val="0"/>
          <w:i w:val="0"/>
        </w:rPr>
        <w:t>b-Hướng dẫn, đôn đốc, kiểm tra việc giao nhận theo đúng thời gian quy định, ổn định tổ chức và nhân sự, sớm đưa Trường Trung học Điện 1 đi vào hoạt động có nề nếp.</w:t>
      </w:r>
    </w:p>
    <w:p>
      <w:pPr>
        <w:jc w:val="both"/>
      </w:pPr>
      <w:r>
        <w:rPr>
          <w:b/>
          <w:i w:val="0"/>
        </w:rPr>
        <w:t>Điều 5. Quyết định này có hiệu lực thi hành sau 15 ngày kể từ ngày ký. Bãi bỏ:</w:t>
      </w:r>
    </w:p>
    <w:p>
      <w:pPr>
        <w:jc w:val="both"/>
      </w:pPr>
      <w:r>
        <w:rPr>
          <w:b w:val="0"/>
          <w:i w:val="0"/>
        </w:rPr>
        <w:t>1- Quyết định số 1047/QĐ-QLKT ngày 01 tháng 7 năm 1974 của Bộ trưởng Bộ Điện và Than (trước đây) về việc thành lập Trường Bồi dưỡng tại chức;</w:t>
      </w:r>
    </w:p>
    <w:p>
      <w:pPr>
        <w:jc w:val="both"/>
      </w:pPr>
      <w:r>
        <w:rPr>
          <w:b w:val="0"/>
          <w:i w:val="0"/>
        </w:rPr>
        <w:t>2- Quyết định số 1049/QĐ-TCCB ngày 16 tháng 7 năm 1997 của Bộ trưởng Bộ Công nghiệp về việc đổi tên Trường Trung học kỹ thuật Điện thành Trường Trung học Điện 1.</w:t>
      </w:r>
    </w:p>
    <w:p>
      <w:pPr>
        <w:jc w:val="both"/>
      </w:pPr>
      <w:r>
        <w:rPr>
          <w:b/>
          <w:i w:val="0"/>
        </w:rPr>
        <w:t xml:space="preserve">Điều 6. </w:t>
      </w:r>
      <w:r>
        <w:rPr>
          <w:b w:val="0"/>
          <w:i w:val="0"/>
        </w:rPr>
        <w:t>Chánh Văn phòng Bộ, Chánh Thanh tra Bộ, các Vụ trưởng, Cục trưởng thuộc Bộ, Hội Đồng Quản trị và Tổng Giám đốc Tổng Công ty Điện lực Việt Nam, Giám đốc Công ty Điên lực 1, Hiệu trưởng Trường Trung học Điện 1, Hiệu trưởng Trường Bồi dưỡng tại chức trực thuộc Công ty Điện lực 1 và Hiệu trưởng Trường Trung học Điện 1 trực thuộc Tổng Công ty Điện lực Việt Nam có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