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24/2004/CT-UB Tăng cường chỉ đạo và tổ chức thực hiện về an toàn - vệ sinh lao động trong sản xuất nông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AN GIANG</w:t>
            </w:r>
            <w:r>
              <w:rPr>
                <w:b w:val="0"/>
                <w:i w:val="0"/>
              </w:rPr>
              <w:br/>
            </w:r>
            <w:r>
              <w:rPr>
                <w:b/>
                <w:i w:val="0"/>
              </w:rPr>
              <w:t>________</w:t>
            </w:r>
            <w:r>
              <w:rPr>
                <w:b w:val="0"/>
                <w:i w:val="0"/>
              </w:rPr>
              <w:br/>
            </w:r>
            <w:r>
              <w:rPr>
                <w:b w:val="0"/>
                <w:i w:val="0"/>
              </w:rPr>
              <w:t>Số: 24/2004/CT-UB</w:t>
            </w:r>
          </w:p>
        </w:tc>
        <w:tc>
          <w:tcPr>
            <w:tcW w:type="dxa" w:w="4320"/>
          </w:tcPr>
          <w:p>
            <w:r>
              <w:rPr>
                <w:b w:val="0"/>
                <w:i w:val="0"/>
              </w:rPr>
              <w:br/>
            </w:r>
            <w:r>
              <w:rPr>
                <w:b/>
                <w:i w:val="0"/>
              </w:rPr>
              <w:t>CỘNG HÒA</w:t>
            </w:r>
            <w:r>
              <w:rPr>
                <w:b/>
                <w:i w:val="0"/>
              </w:rPr>
              <w:t xml:space="preserve">  </w:t>
            </w:r>
            <w:r>
              <w:rPr>
                <w:b/>
                <w:i w:val="0"/>
              </w:rPr>
              <w:t>XÃ HỘI</w:t>
            </w:r>
            <w:r>
              <w:rPr>
                <w:b/>
                <w:i w:val="0"/>
              </w:rPr>
              <w:t xml:space="preserve">  </w:t>
            </w:r>
            <w:r>
              <w:rPr>
                <w:b/>
                <w:i w:val="0"/>
              </w:rPr>
              <w:t>CHỦ NGHĨA VIỆT NAM</w:t>
            </w:r>
            <w:r>
              <w:br/>
            </w:r>
            <w:r>
              <w:rPr>
                <w:b/>
                <w:i w:val="0"/>
              </w:rPr>
              <w:t xml:space="preserve">Độc Lập -  Tự Do -  Hạnh Phúc </w:t>
            </w:r>
            <w:r>
              <w:rPr>
                <w:b w:val="0"/>
                <w:i w:val="0"/>
              </w:rPr>
              <w:br/>
            </w:r>
            <w:r>
              <w:rPr>
                <w:b/>
                <w:i w:val="0"/>
              </w:rPr>
              <w:t>____________________</w:t>
            </w:r>
            <w:r>
              <w:rPr>
                <w:b/>
                <w:i w:val="0"/>
              </w:rPr>
              <w:t xml:space="preserve"> </w:t>
            </w:r>
            <w:r>
              <w:rPr>
                <w:b w:val="0"/>
                <w:i w:val="0"/>
              </w:rPr>
              <w:br/>
            </w:r>
            <w:r>
              <w:rPr>
                <w:b w:val="0"/>
                <w:i/>
              </w:rPr>
              <w:t>Long Xuyên, ngày 23 tháng 7 năm 2004</w:t>
            </w:r>
          </w:p>
        </w:tc>
      </w:tr>
    </w:tbl>
    <w:p>
      <w:pPr>
        <w:jc w:val="center"/>
      </w:pPr>
      <w:r>
        <w:rPr>
          <w:b/>
          <w:i w:val="0"/>
        </w:rPr>
        <w:t>CHỈ THỊ</w:t>
      </w:r>
      <w:r>
        <w:br/>
      </w:r>
      <w:r>
        <w:rPr>
          <w:b/>
          <w:i w:val="0"/>
        </w:rPr>
        <w:t xml:space="preserve">Về việc tăng cường chỉ đạo và tổ chức thực hiện </w:t>
      </w:r>
      <w:r>
        <w:br/>
      </w:r>
      <w:r>
        <w:rPr>
          <w:b/>
          <w:i w:val="0"/>
        </w:rPr>
        <w:br/>
        <w:t xml:space="preserve">      về an toàn - vệ sinh lao động trong sản xuất nông nghiệp</w:t>
      </w:r>
    </w:p>
    <w:p>
      <w:pPr>
        <w:jc w:val="center"/>
      </w:pPr>
      <w:r>
        <w:rPr>
          <w:b/>
          <w:i w:val="0"/>
        </w:rPr>
        <w:t>___________</w:t>
      </w:r>
    </w:p>
    <w:p>
      <w:r>
        <w:rPr>
          <w:b w:val="0"/>
          <w:i w:val="0"/>
        </w:rPr>
        <w:t xml:space="preserve">Thực hiện Chỉ thị số </w:t>
      </w:r>
      <w:r>
        <w:rPr>
          <w:b w:val="0"/>
          <w:i w:val="0"/>
        </w:rPr>
        <w:t>20/2004/CT-TTg ngày 08/6/2004 của Thủ tướng Chính phủ về việc tăng cường chỉ đạo và tổ chức thực hiện an toàn - vệ sinh lao động trong sản xuất nông nghiệp. Để phòng ngừa và khắc phục tai nạn lao động, bệnh nghề nghiệp, từng bước cải thiện điều kiện lao động, bảo vệ sức khỏe, tính mạng của nông dân và người lao động trong sản xuất nông nghiệp, UBND tỉnh yêu cầu thủ trưởng các Sở, ngành cấp tỉnh, Chủ tịch UBND các huyện, thị xã, thành phố triển khai một số công tác sau đây:</w:t>
      </w:r>
    </w:p>
    <w:p>
      <w:r>
        <w:rPr>
          <w:b/>
          <w:i w:val="0"/>
        </w:rPr>
        <w:t>1-</w:t>
      </w:r>
      <w:r>
        <w:rPr>
          <w:b w:val="0"/>
          <w:i w:val="0"/>
        </w:rPr>
        <w:t xml:space="preserve"> Tổ chức tuyên truyền sâu rộng về an toàn - vệ sinh lao động trong sản xuất nông nghiệp, đặc biệt là đối tượng nông dân, người lao động, người sử dụng lao động trong các làng nghề, hợp tác xã, lâm trường, nông trường, trang trại, trong các cơ sở dạy nghề, cơ sở sản xuất máy móc, thiết bị phục vụ sản xuất nông nghiệp, các lớp dạy nghề cho nông dân, thợ thủ công lồng ghép nội dung về an toàn - vệ sinh lao động vào các chương trình.</w:t>
      </w:r>
    </w:p>
    <w:p>
      <w:r>
        <w:rPr>
          <w:b/>
          <w:i w:val="0"/>
        </w:rPr>
        <w:t>2-</w:t>
      </w:r>
      <w:r>
        <w:rPr>
          <w:b w:val="0"/>
          <w:i w:val="0"/>
        </w:rPr>
        <w:t xml:space="preserve"> Sở Lao động - Thương binh và Xã hội chủ trì, phối hợp với các Sở, ngành liên quan tăng cường công tác quản lý Nhà nước, quản lý các hoạt động an toàn - vệ sinh trong sản xuất nông nghiệp, phối hợp với Sở Nông nghiệp và Phát triển nông thôn, Sở Công nghiệp, Sở Y tế chỉ đạo cho thanh tra chuyên ngành phối hợp với UBND huyện, thị xã, thành phố tăng cường công tác kiểm tra, thanh tra các cơ sở sản xuất máy móc, điện, thiết bị điện, bảo vệ thực vật trong sản xuất nông nghiệp, kiên quyết xử lý theo thẩm quyền quy định của pháp luật đối với những hành vi vi phạm các quy định về an toàn - vệ sinh lao động trong sản xuất nông nghiệp.</w:t>
      </w:r>
    </w:p>
    <w:p>
      <w:r>
        <w:rPr>
          <w:b/>
          <w:i w:val="0"/>
        </w:rPr>
        <w:t>3-</w:t>
      </w:r>
      <w:r>
        <w:rPr>
          <w:b w:val="0"/>
          <w:i w:val="0"/>
        </w:rPr>
        <w:t xml:space="preserve"> Sở Nông nghiệp và Phát triển nông thôn chủ trì, phối hợp với Sở Lao động - Thương binh và Xã hội và các Sở, ngành liên quan xây dựng các văn bản hướng dẫn các biện pháp bảo đảm an toàn trong sản xuất, kinh doanh và sử dụng thuốc bảo vệ thực vật, thuốc thú y, phân bón, thức ăn chăn nuôi, thuốc phòng chống mối mọt, côn trùng, chế phẩm sinh học phục vụ chăn nuôi, trồng trọt trong địa bàn tỉnh; phối hợp với Sở Lao động - Thương binh và Xã hội, Sở tài chính, Liên đoàn lao động tỉnh, Sở Công nghiệp, Liên minh Hợp tác xã tỉnh, Hội Nông dân tỉnh xây dựng Chương trình hành động về an toàn - vệ sinh lao động trong sản xuất nông nghiệp, bổ sung Chương trình này vào Chương trình hành động quốc gia về an toàn - vệ sinh lao động, phòng chống cháy nổ. </w:t>
      </w:r>
    </w:p>
    <w:p>
      <w:r>
        <w:rPr>
          <w:b/>
          <w:i w:val="0"/>
        </w:rPr>
        <w:t>4</w:t>
      </w:r>
      <w:r>
        <w:rPr>
          <w:b w:val="0"/>
          <w:i w:val="0"/>
        </w:rPr>
        <w:t>- Sở Y tế tăng cường công tác tuyên truyền, huấn luyện các biện pháp phòng tránh tai nạn lao động, bệnh nghề nghiệp, ngộ độc thuốc bảo vệ thực vật, phương pháp cấp cứu do ngộ độc thuốc bảo vệ thực vật cho nông dân và người lao động trong sản xuất nông nghiệp, tiến hành đo đạc các yếu tố môi trường lao động để khắc phục, hạn chế các yếu tố tác hại nghề nghiệp, đề xuất các phương tiện trang bị bảo hộ cá nhân phù hợp cho từng đối tượng, tổ chức khám sức khỏe định kỳ, khám phát hiện bệnh nghề nghiệp cho người lao động trong sản xuất nông nghiệp, trong các làng nghề, trang trại, nông trường, lâm trường, các hợp tác xã sản xuất nông nghiệp theo quy định của pháp luật.</w:t>
      </w:r>
    </w:p>
    <w:p>
      <w:r>
        <w:rPr>
          <w:b/>
          <w:i w:val="0"/>
        </w:rPr>
        <w:t>5-</w:t>
      </w:r>
      <w:r>
        <w:rPr>
          <w:b w:val="0"/>
          <w:i w:val="0"/>
        </w:rPr>
        <w:t xml:space="preserve"> Sở Văn hóa - Thông tin chủ trì và phối hợp với Đài Phát thanh - Truyền hình An Giang, Báo An Giang và các Sở, Ngành có liên quan chỉ đạo các cơ quan truyền thông, tổ chức thông tin, tuyên truyền thường xuyên đến huyện, xã về các quy trình, quy phạm, các biện pháp làm việc an toàn - vệ sinh cho người lao động, người sử dụng lao động trong sản xuất nông nghiệp đặc biệt là nông dân, nêu gương những điển hình tốt, phê phán những cơ sở và cá nhân chưa làm tốt về an toàn - vệ sinh lao động trong sản xuất nông nghiệp.  </w:t>
      </w:r>
    </w:p>
    <w:p>
      <w:r>
        <w:rPr>
          <w:b/>
          <w:i w:val="0"/>
        </w:rPr>
        <w:t>6-</w:t>
      </w:r>
      <w:r>
        <w:rPr>
          <w:b w:val="0"/>
          <w:i w:val="0"/>
        </w:rPr>
        <w:t xml:space="preserve"> Sở Công nghiệp chủ trì và phối hợp với Điện lực An Giang, Công ty Điện nước An Giang và UBND huyện, thị xã, thành phố tuyên truyền, hướng dẫn các biện pháp phòng tránh tai nạn do sử dụng điện trong sản xuất nông nghiệp, hướng dẫn cách sử dụng điện an toàn cho nông dân.</w:t>
      </w:r>
    </w:p>
    <w:p>
      <w:r>
        <w:rPr>
          <w:b/>
          <w:i w:val="0"/>
        </w:rPr>
        <w:t>7-</w:t>
      </w:r>
      <w:r>
        <w:rPr>
          <w:b w:val="0"/>
          <w:i w:val="0"/>
        </w:rPr>
        <w:t xml:space="preserve"> Sở Tài nguyên và Môi trường phối hợp với các Sở, ngành liên quan và các đoàn thể của tỉnh nhất là với Hội Nông dân tỉnh tổ chức các hoạt động tuyên truyền nâng cao ý thức bảo vệ tài nguyên, môi trường và hoạt động an toàn - vệ sinh lao động trong sản xuất nông nghiệp.</w:t>
      </w:r>
    </w:p>
    <w:p>
      <w:r>
        <w:rPr>
          <w:b/>
          <w:i w:val="0"/>
        </w:rPr>
        <w:t>8-</w:t>
      </w:r>
      <w:r>
        <w:rPr>
          <w:b w:val="0"/>
          <w:i w:val="0"/>
        </w:rPr>
        <w:t xml:space="preserve">  UBND huyện, thị xã, thành phố chỉ đạo các Phòng, Ban trực thuộc, Chủ tịch UBND các xã, thị trấn phối hợp với các đoàn thể đặc biệt là Hội Nông dân cùng cấp xây dựng phong trào nông dân thực hiện an toàn - vệ sinh lao động trong sản xuất, bảo vệ môi trường và sức khỏe cộng đồng; tổ chức tập huấn về an toàn vệ sinh lao động cho nông dân, trước hết là các làng nghề, các trang trại, các doanh nghiệp vừa và nhỏ có nhiều lao động.</w:t>
      </w:r>
    </w:p>
    <w:p>
      <w:r>
        <w:rPr>
          <w:b/>
          <w:i w:val="0"/>
        </w:rPr>
        <w:t xml:space="preserve">9- </w:t>
      </w:r>
      <w:r>
        <w:rPr>
          <w:b w:val="0"/>
          <w:i w:val="0"/>
        </w:rPr>
        <w:t>Sở Tài chính đảm bảo kinh phí cho các hoạt động về an toàn - vệ sinh trong sản xuất nông nghiệp cho các Sở, Ngành, địa phương trong tỉnh.</w:t>
      </w:r>
    </w:p>
    <w:p>
      <w:r>
        <w:rPr>
          <w:b/>
          <w:i w:val="0"/>
        </w:rPr>
        <w:t>10-</w:t>
      </w:r>
      <w:r>
        <w:rPr>
          <w:b w:val="0"/>
          <w:i w:val="0"/>
        </w:rPr>
        <w:t xml:space="preserve"> Tổ chức thực hiện:</w:t>
      </w:r>
    </w:p>
    <w:p>
      <w:r>
        <w:rPr>
          <w:b w:val="0"/>
          <w:i w:val="0"/>
        </w:rPr>
        <w:t>- Các Sở, ngành liên quan, UBND các huyện, thị xã, thành phố định kỳ 6 tháng và hàng năm báo cáo kết quả thực hiện Chỉ thị này về Sở Lao động - Thương binh và Xã hội.</w:t>
      </w:r>
    </w:p>
    <w:p>
      <w:r>
        <w:rPr>
          <w:b w:val="0"/>
          <w:i w:val="0"/>
        </w:rPr>
        <w:t>- Sở Lao động - Thương binh và Xã hội có trách nhiệm, hướng dẫn, theo dõi, đôn đốc, kiểm tra và báo cáo UBND tỉnh tình hình thực hiện Chỉ thị này.</w:t>
      </w:r>
    </w:p>
    <w:p>
      <w:r>
        <w:rPr>
          <w:b w:val="0"/>
          <w:i w:val="0"/>
        </w:rPr>
        <w:t>Thủ trưởng các Sở, ngành cấp tỉnh, Chủ tịch UBND các huyện, thị xã, thành phố phối hợp chặt chẽ Sở Lao động, Thương binh và Xã hội, Hội Nông dân tỉnh, Liên minh Hợp tác xã tỉnh và các tổ chức có liên quan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TM. ỦY BAN NHÂN DÂN TỈNH AN GIANG</w:t>
            </w:r>
            <w:r>
              <w:br/>
            </w:r>
            <w:r>
              <w:rPr>
                <w:b/>
                <w:i w:val="0"/>
              </w:rPr>
              <w:t>KT. CHỦ TỊCH</w:t>
            </w:r>
            <w:r>
              <w:br/>
            </w:r>
            <w:r>
              <w:rPr>
                <w:b/>
                <w:i w:val="0"/>
              </w:rPr>
              <w:t>PHÓ CHỦ TỊCH</w:t>
            </w:r>
            <w:r>
              <w:br/>
            </w:r>
            <w:r>
              <w:rPr>
                <w:b/>
                <w:i/>
              </w:rPr>
              <w:t>(Đã ký)</w:t>
            </w:r>
            <w:r>
              <w:rPr>
                <w:b w:val="0"/>
                <w:i w:val="0"/>
              </w:rPr>
              <w:br/>
            </w:r>
            <w:r>
              <w:rPr>
                <w:b/>
                <w:i w:val="0"/>
              </w:rPr>
              <w:t xml:space="preserve"> Lê Minh Tùng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