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24/2019/QĐ-UBND Ban hành giá sản phẩm, dịch vụ công ích thủy lợi trên địa bàn tỉnh Hà Nam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HÀ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r>
        <w:rPr>
          <w:b/>
          <w:i w:val="0"/>
        </w:rPr>
        <w:t>Ban hành giá sản phẩm, dịch vụ công ích thuỷ lợi trên địa bàn tỉnh Hà Nam đến năm 2020</w:t>
      </w:r>
    </w:p>
    <w:p>
      <w:pPr>
        <w:jc w:val="center"/>
      </w:pPr>
      <w:r>
        <w:rPr>
          <w:b/>
          <w:i w:val="0"/>
        </w:rPr>
        <w:t>ỦY BAN NHÂN DÂN TỈNH HÀ NAM</w:t>
      </w:r>
    </w:p>
    <w:p>
      <w:r>
        <w:rPr>
          <w:b w:val="0"/>
          <w:i/>
        </w:rPr>
        <w:t>Căn cứ Luật Tổ chức chính quyền địa phương ngày 19 tháng 6 năm 2015;</w:t>
      </w:r>
    </w:p>
    <w:p>
      <w:r>
        <w:rPr>
          <w:b w:val="0"/>
          <w:i/>
        </w:rPr>
        <w:t>Căn cứ Luật Giá số 11/2012/QH13 ngày 20/6/2012;</w:t>
      </w:r>
    </w:p>
    <w:p>
      <w:r>
        <w:rPr>
          <w:b w:val="0"/>
          <w:i/>
        </w:rPr>
        <w:t>Căn cứ Luật Thủy lợi ngày 19/6/2017;</w:t>
      </w:r>
    </w:p>
    <w:p>
      <w:r>
        <w:rPr>
          <w:b w:val="0"/>
          <w:i/>
        </w:rPr>
        <w:t>Căn cứ Nghị định số 177/2013/NĐ-CP ngày 14 tháng 11 năm 2013 của Chính phủ hướng dẫn thi hành Luật giá; Nghị định số 149/2016/NĐ-CP ngày 11 tháng 11 năm 2016 của Chính phủ sửa đổi bổ sung một số điều của nghị định 177/2013/NĐ-CP;</w:t>
      </w:r>
    </w:p>
    <w:p>
      <w:r>
        <w:rPr>
          <w:b w:val="0"/>
          <w:i/>
        </w:rPr>
        <w:t>Căn cứ Nghị định số 130/2013/NĐ-CP ngày 16 tháng 10 năm 2013 của Chính phủ về sản xuất và cung ứng sản phẩm, dịch vụ công ích;</w:t>
      </w:r>
    </w:p>
    <w:p>
      <w:r>
        <w:rPr>
          <w:b w:val="0"/>
          <w:i/>
        </w:rPr>
        <w:t>Căn cứ Nghị định 96/2018/NĐ-CP ngày 30/6/2018 của Chính phủ quy định chi tiết về giá sản phẩm, dịch vụ thủy lợi và hỗ trợ tiền sử dụng sản phẩm, dịch vụ công ích thủy lợi;</w:t>
      </w:r>
    </w:p>
    <w:p>
      <w:r>
        <w:rPr>
          <w:b w:val="0"/>
          <w:i/>
        </w:rPr>
        <w:t>Căn cứ Nghị định số 67/2018/NĐ-CP ngày 14/5/2018 của Chính phủ quy định chi tiết một số điều của Luật Thủy lợi;</w:t>
      </w:r>
    </w:p>
    <w:p>
      <w:r>
        <w:rPr>
          <w:b w:val="0"/>
          <w:i/>
        </w:rPr>
        <w:t>Căn cứ Thông tư số 05/2018/TT-BNNPTNT ngày 15/5/2018 của Bộ Nông nghiệp và PTNT quy định chi tiết một số điều của Luật Thủy lợi;</w:t>
      </w:r>
    </w:p>
    <w:p>
      <w:r>
        <w:rPr>
          <w:b w:val="0"/>
          <w:i/>
        </w:rPr>
        <w:t>Thực hiện Quyết định số 1050a/QĐ-BTC ngày 30/6/2018 của Bộ Tài chính về giá tối đa sản phẩm dịch vụ công ích thủy lợi giai đoạn 2018-2020;</w:t>
      </w:r>
    </w:p>
    <w:p>
      <w:r>
        <w:rPr>
          <w:b w:val="0"/>
          <w:i/>
        </w:rPr>
        <w:t>Căn cứ Nghị quyết số 28/2019/NQ-HĐND ngày 12 tháng 7 năm 2019 của Hội đồng nhân dân tỉnh Hà Nam quy định giá sản phẩm, dịch vụ công ích thủy lợi trên địa bàn tỉnh Hà Nam đến năm 2020;</w:t>
      </w:r>
    </w:p>
    <w:p>
      <w:r>
        <w:rPr>
          <w:b w:val="0"/>
          <w:i/>
        </w:rPr>
        <w:t>Theo đề nghị của Sở Nông nghiệp và Phát triển nông thôn,</w:t>
      </w:r>
    </w:p>
    <w:p>
      <w:pPr>
        <w:jc w:val="center"/>
      </w:pPr>
      <w:r>
        <w:rPr>
          <w:b/>
          <w:i w:val="0"/>
        </w:rPr>
        <w:t>QUYẾT ĐỊNH:</w:t>
      </w:r>
    </w:p>
    <w:p>
      <w:r>
        <w:rPr>
          <w:b/>
          <w:i w:val="0"/>
        </w:rPr>
        <w:t>Điều 1. Phạm vi điều chỉnh và đối tượng áp dụng</w:t>
      </w:r>
    </w:p>
    <w:p>
      <w:r>
        <w:rPr>
          <w:b w:val="0"/>
          <w:i w:val="0"/>
        </w:rPr>
        <w:t>Phạm vi điều chỉnh: Giá sản phẩm, dịch vụ công ích thủy lợi.</w:t>
      </w:r>
    </w:p>
    <w:p>
      <w:r>
        <w:rPr>
          <w:b w:val="0"/>
          <w:i w:val="0"/>
        </w:rPr>
        <w:t>Đối tượng áp dụng: Tổ chức, cá nhân có liên quan đến hoạt động cung cấp, sử dụng sản phẩm, dịch vụ công ích thủy lợi.</w:t>
      </w:r>
    </w:p>
    <w:p>
      <w:r>
        <w:rPr>
          <w:b/>
          <w:i w:val="0"/>
        </w:rPr>
        <w:t>Điều 2. Giá sản phẩm, dịch vụ công ích thủy lợi</w:t>
      </w:r>
    </w:p>
    <w:p>
      <w:r>
        <w:rPr>
          <w:b w:val="0"/>
          <w:i w:val="0"/>
        </w:rPr>
        <w:t>1. Giá sản phẩm, dịch vụ công ích thủy lợi trên địa bàn tỉnh Hà Nam đến năm 2020 thực hiện theo Nghị quyết số 28/2019/NQ-HĐND ngày 12 tháng 7 năm 2019 của Hội đồng nhân dân tỉnh quy định giá sản phẩm, dịch vụ công ích thủy lợi trên địa bàn tỉnh Hà Nam đến năm 2020.</w:t>
      </w:r>
    </w:p>
    <w:p>
      <w:r>
        <w:rPr>
          <w:b w:val="0"/>
          <w:i w:val="0"/>
        </w:rPr>
        <w:t>2. Giá sản phẩm, dịch vụ công ích nêu trên là căn cứ để lập dự toán, giao dự toán, đặt hàng tưới, tiêu với các đơn vị làm nhiệm vụ khai thác công trình thủy lợi trên địa bàn tỉnh. Thủ tục đặt hàng, lập, cấp phát, thanh quyết toán cho tổ chức, cá nhân khai thác công trình thủy lợi thực hiện theo các quy định hiện hành.</w:t>
      </w:r>
    </w:p>
    <w:p>
      <w:r>
        <w:rPr>
          <w:b/>
          <w:i w:val="0"/>
        </w:rPr>
        <w:t>Điều 3. Tổ chức thực hiện</w:t>
      </w:r>
    </w:p>
    <w:p>
      <w:r>
        <w:rPr>
          <w:b w:val="0"/>
          <w:i w:val="0"/>
        </w:rPr>
        <w:t>1. Giao Sở Tài chính chủ trì, phối hợp với Sở Nông nghiệp và PTNT hướng dẫn tổ chức, cá nhân khai thác công trình thủy lợi, đơn vị có liên quan căn cứ quyết định này để lập dự toán, giao dự toán, hợp đồng tưới, tiêu và thanh quyết toán tiền hỗ trợ sử dụng sản phẩm, dịch vụ công ích thủy lợi trên địa bàn tỉnh.</w:t>
      </w:r>
    </w:p>
    <w:p>
      <w:r>
        <w:rPr>
          <w:b w:val="0"/>
          <w:i w:val="0"/>
        </w:rPr>
        <w:t>2. Tổ chức, cá nhân khai thác công trình thủy lợi: Thực hiện đúng quy định về giá sản phẩm, dịch vụ công ích thủy lợi theo quyết định này và văn bản pháp luật có liên quan.</w:t>
      </w:r>
    </w:p>
    <w:p>
      <w:r>
        <w:rPr>
          <w:b w:val="0"/>
          <w:i w:val="0"/>
        </w:rPr>
        <w:t>3. Quyết định này có hiệu lực kể từ ngày 20 tháng 8 năm 2019 và thay thế Quyết định số 14/2017/QĐ-UBND ngày 10 tháng 5 năm 2017 của Ủy ban nhân dân tỉnh ban hành giá dịch vụ công ích thủy lợi trên địa bàn tỉnh Hà Nam.</w:t>
      </w:r>
    </w:p>
    <w:p>
      <w:r>
        <w:rPr>
          <w:b/>
          <w:i w:val="0"/>
        </w:rPr>
        <w:t>Điều 4. Điều khoản thi hành</w:t>
      </w:r>
    </w:p>
    <w:p>
      <w:r>
        <w:rPr>
          <w:b w:val="0"/>
          <w:i w:val="0"/>
        </w:rPr>
        <w:t>Chánh Văn phòng Ủy ban nhân dân tỉnh, Giám đốc các Sở, ngành có liên quan; Chủ tịch Ủy ban nhân dân các huyện, thành phố; Chủ tịch Ủy ban nhân dân cấp xã; Giám đốc các Công ty khai thác công trình thủy lợi; Giám đốc các Hợp tác xã dịch vụ Nông nghiệp;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Bộ NN &amp; PTNT, Bộ Tài chính;</w:t>
            </w:r>
            <w:r>
              <w:br/>
            </w:r>
            <w:r>
              <w:rPr>
                <w:b w:val="0"/>
                <w:i w:val="0"/>
              </w:rPr>
              <w:br/>
              <w:t xml:space="preserve">        - Cục KTVBQPPL - Bộ Tư pháp;</w:t>
            </w:r>
            <w:r>
              <w:br/>
            </w:r>
            <w:r>
              <w:rPr>
                <w:b w:val="0"/>
                <w:i w:val="0"/>
              </w:rPr>
              <w:br/>
              <w:t xml:space="preserve">        - TTTU, TT HĐND tỉnh;</w:t>
            </w:r>
            <w:r>
              <w:br/>
            </w:r>
            <w:r>
              <w:rPr>
                <w:b w:val="0"/>
                <w:i w:val="0"/>
              </w:rPr>
              <w:br/>
              <w:t xml:space="preserve">        - Chủ tịch, các Phó CT UBND tỉnh;</w:t>
            </w:r>
            <w:r>
              <w:br/>
            </w:r>
            <w:r>
              <w:rPr>
                <w:b w:val="0"/>
                <w:i w:val="0"/>
              </w:rPr>
              <w:br/>
              <w:t xml:space="preserve">        - Như điều 4;</w:t>
            </w:r>
            <w:r>
              <w:br/>
            </w:r>
            <w:r>
              <w:rPr>
                <w:b w:val="0"/>
                <w:i w:val="0"/>
              </w:rPr>
              <w:br/>
              <w:t xml:space="preserve">        - VPUB: LĐVP, NN, KT, TH;</w:t>
            </w:r>
            <w:r>
              <w:br/>
            </w:r>
            <w:r>
              <w:rPr>
                <w:b w:val="0"/>
                <w:i w:val="0"/>
              </w:rPr>
              <w:br/>
              <w:t xml:space="preserve">        - Website Hà Nam;</w:t>
            </w:r>
            <w:r>
              <w:br/>
            </w:r>
            <w:r>
              <w:rPr>
                <w:b w:val="0"/>
                <w:i w:val="0"/>
              </w:rPr>
              <w:br/>
              <w:t xml:space="preserve">        - Lưu: VT, NN.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 Đã ký) </w:t>
            </w:r>
            <w:r>
              <w:br/>
            </w:r>
            <w:r>
              <w:br/>
            </w:r>
            <w:r>
              <w:br/>
            </w:r>
            <w:r>
              <w:br/>
            </w:r>
            <w:r>
              <w:rPr>
                <w:b/>
                <w:i w:val="0"/>
              </w:rPr>
              <w:br/>
              <w:t xml:space="preserve">         Trương Minh 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