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24/2019/QĐ-UBND Quy định giá tiêu thụ nước sạch của</w:t>
        <w:br/>
        <w:t>Công ty cổ phần sản xuất và thương mại N.I.D</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24/2019/QĐ-UBND</w:t>
      </w:r>
      <w:r>
        <w:rPr>
          <w:b w:val="0"/>
          <w:i w:val="0"/>
        </w:rPr>
        <w:br/>
      </w:r>
      <w:r>
        <w:rPr>
          <w:b w:val="0"/>
          <w:i w:val="0"/>
        </w:rPr>
        <w:br/>
      </w:r>
      <w:r>
        <w:rPr>
          <w:b w:val="0"/>
          <w:i/>
        </w:rPr>
        <w:br/>
      </w:r>
      <w:r>
        <w:rPr>
          <w:b w:val="0"/>
          <w:i/>
        </w:rPr>
        <w:t>Bến Tre, ngày 07 tháng 6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24/2019/QĐ-UBND</w:t>
      </w:r>
      <w:r>
        <w:rPr>
          <w:b w:val="0"/>
          <w:i w:val="0"/>
        </w:rPr>
        <w:br/>
      </w:r>
      <w:r>
        <w:rPr>
          <w:b w:val="0"/>
          <w:i w:val="0"/>
        </w:rPr>
        <w:br/>
      </w:r>
      <w:r>
        <w:rPr>
          <w:b w:val="0"/>
          <w:i/>
        </w:rPr>
        <w:br/>
      </w:r>
      <w:r>
        <w:rPr>
          <w:b w:val="0"/>
          <w:i/>
        </w:rPr>
        <w:t>Bến Tre, ngày 07 tháng 6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24/2019/QĐ-UBND</w:t>
      </w:r>
      <w:r>
        <w:rPr>
          <w:b w:val="0"/>
          <w:i w:val="0"/>
        </w:rPr>
        <w:br/>
      </w:r>
      <w:r>
        <w:rPr>
          <w:b w:val="0"/>
          <w:i w:val="0"/>
        </w:rPr>
        <w:br/>
      </w:r>
      <w:r>
        <w:rPr>
          <w:b w:val="0"/>
          <w:i/>
        </w:rPr>
        <w:br/>
      </w:r>
      <w:r>
        <w:rPr>
          <w:b w:val="0"/>
          <w:i/>
        </w:rPr>
        <w:t>Bến Tre, ngày 07 tháng 6 năm 2019</w:t>
      </w:r>
      <w:r>
        <w:rPr>
          <w:b w:val="0"/>
          <w:i/>
        </w:rPr>
        <w:br/>
      </w:r>
      <w:r>
        <w:rPr>
          <w:b w:val="0"/>
          <w:i w:val="0"/>
        </w:rPr>
        <w:br/>
      </w:r>
    </w:p>
    <w:p>
      <w:pPr>
        <w:jc w:val="center"/>
      </w:pPr>
      <w:r>
        <w:rPr>
          <w:b w:val="0"/>
          <w:i w:val="0"/>
        </w:rPr>
        <w:br/>
      </w:r>
      <w:r>
        <w:rPr>
          <w:b w:val="0"/>
          <w:i w:val="0"/>
        </w:rPr>
        <w:t>Số: 24/2019/QĐ-UBND</w:t>
      </w:r>
      <w:r>
        <w:rPr>
          <w:b w:val="0"/>
          <w:i w:val="0"/>
        </w:rPr>
        <w:br/>
      </w:r>
    </w:p>
    <w:p>
      <w:pPr>
        <w:jc w:val="center"/>
      </w:pPr>
      <w:r>
        <w:rPr>
          <w:b w:val="0"/>
          <w:i w:val="0"/>
        </w:rPr>
        <w:br/>
      </w:r>
      <w:r>
        <w:rPr>
          <w:b w:val="0"/>
          <w:i w:val="0"/>
        </w:rPr>
        <w:t>Bến Tre, ngày 07 tháng 6 năm 2019</w:t>
      </w:r>
      <w:r>
        <w:rPr>
          <w:b w:val="0"/>
          <w:i w:val="0"/>
        </w:rPr>
        <w:br/>
      </w:r>
    </w:p>
    <w:p>
      <w:r>
        <w:rPr>
          <w:b/>
          <w:i w:val="0"/>
        </w:rPr>
        <w:t>QUYẾT ĐỊNH</w:t>
      </w:r>
    </w:p>
    <w:p>
      <w:r>
        <w:rPr>
          <w:b/>
          <w:i w:val="0"/>
        </w:rPr>
        <w:t xml:space="preserve">Quy định giá tiêu thụ nước sạch của </w:t>
      </w:r>
      <w:r>
        <w:rPr>
          <w:b/>
          <w:i w:val="0"/>
        </w:rPr>
        <w:t>Công ty cổ phần sản xuất và thương mại N.I.D</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14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Theo đề nghị của Giám đốc Sở Tài chính tại Tờ trình số 1858/TTr-STC ngày 04 tháng 6 năm 2019,</w:t>
      </w:r>
    </w:p>
    <w:p>
      <w:r>
        <w:rPr>
          <w:b/>
          <w:i w:val="0"/>
        </w:rPr>
        <w:t>QUYẾT ĐỊNH:</w:t>
      </w:r>
    </w:p>
    <w:p>
      <w:r>
        <w:rPr>
          <w:b/>
          <w:i w:val="0"/>
        </w:rPr>
        <w:t>Điều 1. Quy định giá tiêu thụ nước sạch của Công ty cổ phần sản xuất và thương mại N.I.D.</w:t>
      </w:r>
    </w:p>
    <w:p>
      <w:r>
        <w:rPr>
          <w:b w:val="0"/>
          <w:i w:val="0"/>
        </w:rPr>
        <w:t>1. Theo mục đích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Mục đích sử dụng</w:t>
            </w:r>
          </w:p>
        </w:tc>
        <w:tc>
          <w:tcPr>
            <w:tcW w:type="dxa" w:w="2880"/>
          </w:tcPr>
          <w:p>
            <w:r>
              <w:rPr>
                <w:b w:val="0"/>
                <w:i w:val="0"/>
              </w:rPr>
              <w:br/>
            </w:r>
            <w:r>
              <w:rPr>
                <w:b w:val="0"/>
                <w:i w:val="0"/>
              </w:rPr>
              <w:t>Giá tiêu thụ (đồng/m3)</w:t>
            </w:r>
          </w:p>
        </w:tc>
      </w:tr>
    </w:tbl>
    <w:p>
      <w:r>
        <w:rPr>
          <w:b w:val="0"/>
          <w:i w:val="0"/>
        </w:rPr>
        <w:t>2- Các đối tượng sử dụng nước cho mục đích hoạt động sản xuất vật chất, hoạt động kinh doanh dịch vụ được tính giá 10.000 đồng/1m3 đối với 15m3 nước tiêu thụ đầu tiên trong tháng.</w:t>
      </w:r>
    </w:p>
    <w:p>
      <w:r>
        <w:rPr>
          <w:b w:val="0"/>
          <w:i w:val="0"/>
        </w:rPr>
        <w:t>3- Mức giá trên đã bao gồm thuế giá trị gia tăng, chưa có phí bảo vệ môi trường và dịch vụ môi trường rừng.</w:t>
      </w:r>
    </w:p>
    <w:p>
      <w:r>
        <w:rPr>
          <w:b/>
          <w:i w:val="0"/>
        </w:rPr>
        <w:t>Điều 2. Điều khoản thi hành</w:t>
      </w:r>
    </w:p>
    <w:p>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Ba Tri; Chủ tịch Ủy ban nhân dân huyện Bình Đại; Giám đốc Công ty cổ phần sản xuất và thương mại N.I.D và Thủ trưởng các đơn vị, tổ chức, cá nhân, hộ dân cư có liên quan chịu trách nhiệm thi hành Quyết định này.</w:t>
      </w:r>
    </w:p>
    <w:p>
      <w:r>
        <w:rPr>
          <w:b w:val="0"/>
          <w:i w:val="0"/>
        </w:rPr>
        <w:t>2- Quvết định này có hiệu lực thi hành kể từ ngày 17 tháng 6 năm 2019 thay thế Quyết định số 22/2018/QĐ-UBND ngày 15 tháng 5 năm 2018 của Ủy ban nhân dân tỉnh về việc quy định giá tiêu thụ nước sạch của Công ty Cổ phần sản xuất và thương mại N.I.D./.</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Cao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Cao Văn Trọng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Cao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