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24/CT-UBND Về việc tăng cường công tác phòng, chống lụt, bão và tìm kiếm, cứu nạn, giảm nhẹ thiệt hại do thiên tai gây ra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ỦYBAN NHÂN DÂN</w:t>
            </w:r>
            <w:r>
              <w:br/>
            </w:r>
            <w:r>
              <w:rPr>
                <w:b/>
                <w:i w:val="0"/>
              </w:rPr>
              <w:br/>
              <w:t xml:space="preserve">           TỈNH THỪA THIÊN HUẾ</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i w:val="0"/>
        </w:rPr>
        <w:t>CHỈ THỊ</w:t>
      </w:r>
    </w:p>
    <w:p>
      <w:r>
        <w:rPr>
          <w:b/>
          <w:i w:val="0"/>
        </w:rPr>
        <w:t xml:space="preserve">Về việc tăng cường công tác phòng, chống lụt, bão và tìm kiếm, cứu nạn, </w:t>
      </w:r>
    </w:p>
    <w:p>
      <w:r>
        <w:rPr>
          <w:b/>
          <w:i w:val="0"/>
        </w:rPr>
        <w:t>giảm nhẹ thiệt hại do thiên tai gây ra.</w:t>
      </w:r>
    </w:p>
    <w:p>
      <w:r>
        <w:rPr>
          <w:b w:val="0"/>
          <w:i w:val="0"/>
        </w:rPr>
        <w:t>____________________</w:t>
      </w:r>
    </w:p>
    <w:p>
      <w:pPr>
        <w:jc w:val="both"/>
      </w:pPr>
      <w:r>
        <w:rPr>
          <w:b w:val="0"/>
          <w:i w:val="0"/>
        </w:rPr>
        <w:t xml:space="preserve"> Năm 2006 bão, lũ lụt đã liên tiếp xảy ra ở nước ta, đặc biệt là cơn bão số 6 đã ảnh hưởng đến tỉnh ta gây thiệt hại lớn về người và của. Những tháng đầu năm 2007, tình hình thời tiết, khí hậu, thủy văn có nhiều biểu hiện phức tạp, bất thường.</w:t>
      </w:r>
    </w:p>
    <w:p>
      <w:pPr>
        <w:jc w:val="both"/>
      </w:pPr>
      <w:r>
        <w:rPr>
          <w:b w:val="0"/>
          <w:i w:val="0"/>
        </w:rPr>
        <w:t xml:space="preserve">Thực hiện Chỉ thị số </w:t>
      </w:r>
      <w:r>
        <w:rPr>
          <w:b w:val="0"/>
          <w:i w:val="0"/>
        </w:rPr>
        <w:t>08/2007/CT-TTg</w:t>
      </w:r>
      <w:r>
        <w:rPr>
          <w:b w:val="0"/>
          <w:i w:val="0"/>
        </w:rPr>
        <w:t xml:space="preserve"> ngày 03 tháng 4 năm 2007của Thủ tướng Chính phủ và Chỉ thị số </w:t>
      </w:r>
      <w:r>
        <w:rPr>
          <w:b w:val="0"/>
          <w:i w:val="0"/>
        </w:rPr>
        <w:t>40/2007/CT-BNN</w:t>
      </w:r>
      <w:r>
        <w:rPr>
          <w:b w:val="0"/>
          <w:i w:val="0"/>
        </w:rPr>
        <w:t xml:space="preserve"> ngày 03 tháng 5 năm 2007 của Bộ trưởng Bộ Nông nghiệp và Phát triển nông thôn - Trưởng Ban chỉ đạo Phòng, chống lụt, bão Trung ương về việc tăng cường  công tác phòng, chống lụt, bão và tìm kiếm, cứu nạn, giảm nhẹ thiệt hại do thiên tai gây ra; để chủ động trong công tác phòng, chống lụt, bão và tìm kiếm, cứu nạn nhằm hạn chế đến mức thấp nhất thiệt hại do bão, lũ, thiên tai và các sự cố, tai nạn xảy ra trong năm 2007, góp phần quan trọng thực hiện thắng lợi nhiệm vụ kinh tế - xã hội năm 2007, UBND tỉnh yêu cầu các Sở, ban, ngành, các cơ quan đoàn thể cấp tỉnh, các cơ quan Trung ương đóng trên địa bàn tỉnh và chính quyền các huyện, thành phố Huế tổ chức thực hiện tốt các công việc sau đây:</w:t>
      </w:r>
    </w:p>
    <w:p>
      <w:pPr>
        <w:jc w:val="both"/>
      </w:pPr>
      <w:r>
        <w:rPr>
          <w:b w:val="0"/>
          <w:i w:val="0"/>
        </w:rPr>
        <w:t>1. Tổ chức đánh giá rút kinh nghiệm công tác phòng, chống lụt, bão và tìm kiếm, cứu nạn năm 2006 để bổ sung, hoàn thiện phương án phòng, chống lụt, bão và tìm kiếm cứu nạn năm 2007 của đơn vị mình; có kế hoạch chủ động phòng, chống, xử lý kịp thời sự cố khi thiên tai bão, lũ xảy ra theo đúng các văn bản Chỉ đạo của Thủ tướng Chính phủ và Ban chỉ đạo Phòng, chống lụt bão Trung ương đã ban hành.</w:t>
      </w:r>
    </w:p>
    <w:p>
      <w:pPr>
        <w:jc w:val="both"/>
      </w:pPr>
      <w:r>
        <w:rPr>
          <w:b w:val="0"/>
          <w:i w:val="0"/>
        </w:rPr>
        <w:t>2. Củng cố, kiện toàn Ban chỉ huy Phòng, chống lụt, bão (PCLB) và Tìm kiếm, cứu nạn (TKCN) các cấp, các ngành, đặc biệt là cấp phường, xã đảm bảo hoạt động có hiệu quả; tổ chức kiểm tra và diễn tập phương án phòng, chống lụt, bão đến tận cơ sở nhất là các vùng sâu, vùng xa, vùng đầm phá ven biển, vùng trọng điểm lũ lụt, vùng đang có nguy cơ bị sạt lở...; củng cố hệ thống thông tin liên lạc, hệ thống dự báo, cảnh báo; thực hiện tốt chế độ trực chỉ huy trong mùa mưa bão. Mỗi đơn vị cơ sở ở các vùng xung yếu nhất thiết phải có đủ các phương tiện và lực lượng túc trực sẵn sàng ứng cứu khi có lụt, bão xảy ra.</w:t>
      </w:r>
    </w:p>
    <w:p>
      <w:pPr>
        <w:jc w:val="both"/>
      </w:pPr>
      <w:r>
        <w:rPr>
          <w:b w:val="0"/>
          <w:i w:val="0"/>
        </w:rPr>
        <w:t>3. Đẩy mạnh công tác tập huấn, tuyên truyền, giáo dục đến cấp phường xã và đến người dân nhằm nâng cao nhận thức cộng đồng về bão, lụt, lũ quét và các các loại thiên tai khác. Đồng thời vận động, tuyên truyền đối với ngư dân và chủ các tàu cá về sự cần thiết phải trang bị kiến thức, bảo đảm đầy đủ các thiết bị an toàn, mua bảo hiểm tai nạn tàu thuyền và phải coi đây là điều kiện bắt buộc đối với người và tàu, thuyền khi ra khơi đánh bắt hải sản.</w:t>
      </w:r>
    </w:p>
    <w:p>
      <w:pPr>
        <w:jc w:val="both"/>
      </w:pPr>
      <w:r>
        <w:rPr>
          <w:b w:val="0"/>
          <w:i w:val="0"/>
        </w:rPr>
        <w:t>4. UBND các huyện và thành phố Huế:</w:t>
      </w:r>
    </w:p>
    <w:p>
      <w:pPr>
        <w:jc w:val="both"/>
      </w:pPr>
      <w:r>
        <w:rPr>
          <w:b w:val="0"/>
          <w:i w:val="0"/>
        </w:rPr>
        <w:t>a) Chủ tịch UBND các huyện, thành phố Huế chịu trách nhiệm toàn diện và trực tiếp trước Chủ tịch UBND tỉnh về việc huy động các nguồn lực của địa phương theo quy định của Pháp lệnh Phòng, chống lụt, bão để chỉ đạo công tác phòng, chống lụt, bão và tìm kiếm, cứu nạn, khắc phục hậu quả do thiên tai, tai nạn và sự cố  xảy ra trên địa bàn.</w:t>
      </w:r>
    </w:p>
    <w:p>
      <w:pPr>
        <w:jc w:val="both"/>
      </w:pPr>
      <w:r>
        <w:rPr>
          <w:b w:val="0"/>
          <w:i w:val="0"/>
        </w:rPr>
        <w:t>b) Khi thiên tai xảy ra, các địa phương phải chủ động đối phó và khắc phục hậu quả theo phương châm "</w:t>
      </w:r>
      <w:r>
        <w:rPr>
          <w:b w:val="0"/>
          <w:i/>
        </w:rPr>
        <w:t>bốn tại chỗ</w:t>
      </w:r>
      <w:r>
        <w:rPr>
          <w:b w:val="0"/>
          <w:i w:val="0"/>
        </w:rPr>
        <w:t>" (chỉ huy tại chỗ; lực lượng tại chỗ; vật tư, phương tiện và kinh phí tại chỗ; hậu cần tại chỗ) trong công tác phòng, chống lụt, bão với phương châm "</w:t>
      </w:r>
      <w:r>
        <w:rPr>
          <w:b w:val="0"/>
          <w:i/>
        </w:rPr>
        <w:t>phòng là chính</w:t>
      </w:r>
      <w:r>
        <w:rPr>
          <w:b w:val="0"/>
          <w:i w:val="0"/>
        </w:rPr>
        <w:t>". Hướng dẫn và kiểm tra để mỗi gia đình phải dự phòng lương thực, thực phẩm, chất đốt trong mùa lụt, bão. Đồng thời có giải pháp khẩn cấp để đối phó với bão, lũ cùng xảy ra dồn dập, liên tiếp với sức tàn phá lớn.</w:t>
      </w:r>
    </w:p>
    <w:p>
      <w:pPr>
        <w:jc w:val="both"/>
      </w:pPr>
      <w:r>
        <w:rPr>
          <w:b w:val="0"/>
          <w:i w:val="0"/>
        </w:rPr>
        <w:t>c) Đối với các khu vực vùng cửa sông, đầm phá ven biển, vùng đang bị xâm thực sạt lở, vùng thấp trũng, các hồ chứa...lãnh đạo các địa phương phải tăng cường kiểm tra đôn đốc công tác phòng, chống lụt, bão, tổ chức diễn tập theo các phương án đã xây dựng, bố trí lực lượng, phương tiện đảm bảo sẵn sàng sơ tán, di dời dân khi cần thiết. Trong tình huống khẩn cấp vượt quá khả năng địa phương phải thông tin cho lãnh đạo cấp trên để có sự chỉ đạo ứng phó kịp thời.</w:t>
      </w:r>
    </w:p>
    <w:p>
      <w:pPr>
        <w:jc w:val="both"/>
      </w:pPr>
      <w:r>
        <w:rPr>
          <w:b w:val="0"/>
          <w:i w:val="0"/>
        </w:rPr>
        <w:t xml:space="preserve">d) Đối với khu vực miền núi, gò đồi, vùng có nguy cơ xảy ra lũ quét, sạt lở đất phải tổ chức phòng tránh theo Chỉ thị số </w:t>
      </w:r>
      <w:r>
        <w:rPr>
          <w:b w:val="0"/>
          <w:i w:val="0"/>
        </w:rPr>
        <w:t>32/2004/CT-TTg</w:t>
      </w:r>
      <w:r>
        <w:rPr>
          <w:b w:val="0"/>
          <w:i w:val="0"/>
        </w:rPr>
        <w:t xml:space="preserve"> ngày 17 tháng 9 năm 2004 của Thủ tướng Chính phủ; chỉ đạo tốt công tác cảnh báo, chủ động tổ chức di dời dân và tài sản đến nơi an toàn.</w:t>
      </w:r>
    </w:p>
    <w:p>
      <w:pPr>
        <w:jc w:val="both"/>
      </w:pPr>
      <w:r>
        <w:rPr>
          <w:b w:val="0"/>
          <w:i w:val="0"/>
        </w:rPr>
        <w:t>5. Ban chỉ huy Phòng, chống lụt, bão và Tìm kiếm cứu nạn các cấp:</w:t>
      </w:r>
    </w:p>
    <w:p>
      <w:pPr>
        <w:jc w:val="both"/>
      </w:pPr>
      <w:r>
        <w:rPr>
          <w:b w:val="0"/>
          <w:i w:val="0"/>
        </w:rPr>
        <w:t>a) Củng cố, kiện toàn tổ chức nhằm nâng cao vai trò, trách nhiệm, chất lượng điều hành, chỉ đạo của Ban chỉ huy Phòng, chống lụt, bão và Tìm kiếm cứu nạn; phối hợp chặt chẽ với Ban chỉ đạo Phòng, chống lụt, bão Tìm kiếm cứu nạn cấp trên và trên địa bàn để thực hiện nhiệm vụ có hiệu quả.</w:t>
      </w:r>
    </w:p>
    <w:p>
      <w:pPr>
        <w:jc w:val="both"/>
      </w:pPr>
      <w:r>
        <w:rPr>
          <w:b w:val="0"/>
          <w:i w:val="0"/>
        </w:rPr>
        <w:t>b) Kiểm tra, đôn đốc việc triển khai công tác phòng, chống lụt, bão của cấp mình và cấp dưới; theo dõi nắm chắc tình hình diễn biến các loại thiên tai để chỉ đạo kịp thời, chủ động phòng tránh và khắc phục hậu quả, đồng thời tham mưa đề xuất người có thẩm quyền quyết định các biện pháp cần thiết để hạn chế đến mức thấp nhất thiệt hại do thiên tai gây ra.</w:t>
      </w:r>
    </w:p>
    <w:p>
      <w:pPr>
        <w:jc w:val="both"/>
      </w:pPr>
      <w:r>
        <w:rPr>
          <w:b w:val="0"/>
          <w:i w:val="0"/>
        </w:rPr>
        <w:t>c) Khi có lụt bão xảy ra, các thành viên Ban chỉ huy Phòng, chống lụt, bão và Tìm kiếm cứu nạn phải có mặt tại các khu vực được phân công để chỉ huy phòng chống kịp thời.</w:t>
      </w:r>
    </w:p>
    <w:p>
      <w:pPr>
        <w:jc w:val="both"/>
      </w:pPr>
      <w:r>
        <w:rPr>
          <w:b w:val="0"/>
          <w:i w:val="0"/>
        </w:rPr>
        <w:t>d) Các thành viên Ban chỉ huy Phòng, chống lụt, bão và Tìm kiếm cứu nạn tỉnh theo chức năng của ngành vừa tổ chức phòng chống lụt bão trong ngành, vừa phải huy động lực lượng của ngành để ứng cứu kịp thời, hạn chế thiệt hại về người và tài sản cho nhân dân.</w:t>
      </w:r>
    </w:p>
    <w:p>
      <w:pPr>
        <w:jc w:val="both"/>
      </w:pPr>
      <w:r>
        <w:rPr>
          <w:b w:val="0"/>
          <w:i w:val="0"/>
        </w:rPr>
        <w:t>6. Trung tâm Dự báo Khí tượng thủy văn tỉnh thực hiện nghiêm túc quy chế  báo áp thấp nhiệt đới, bão, lũ theo quy định của Chính phủ; theo dõi chặt chẽ các diễn biến lũ, bão, thiên tai để dự báo, cảnh báo và thông báo kịp thời cho UBND tỉnh, các ban, ngành, các địa phương và nhân dân biết để chủ động phòng chống lụt bão, thiên tai có hiệu quả.</w:t>
      </w:r>
    </w:p>
    <w:p>
      <w:pPr>
        <w:jc w:val="both"/>
      </w:pPr>
      <w:r>
        <w:rPr>
          <w:b w:val="0"/>
          <w:i w:val="0"/>
        </w:rPr>
        <w:t>7. Bộ chỉ huy Quân sự tỉnh là cơ quan thường trực và là lực lượng chủ lực trong công tác tìm kiếm, cứu nạn; có kế hoạch chủ động phối hợp chặt chẽ với các lực lượng Bộ Quốc phòng, Ủy ban Quốc gia Tìm kiếm cứu nạn, Trung tâm Cứu hộ miền Trung, Vùng 2 Hải quân, Sư đoàn 372; chỉ đạo Bộ đội Biên phòng tỉnh, chính quyền các địa phương và các ngành có liên quan rà soát lại các phương án để chuẩn bị sẵn sàng các phương tiện và lực lượng cho công tác tìm kiếm cứu nạn, ứng cứu và xử lý kịp thời các tình huống khẩn cấp về lũ, bão, cứu hộ hồ chứa và khắc phục hậu quả lũ, bão, thiên tai.</w:t>
      </w:r>
    </w:p>
    <w:p>
      <w:pPr>
        <w:jc w:val="both"/>
      </w:pPr>
      <w:r>
        <w:rPr>
          <w:b w:val="0"/>
          <w:i w:val="0"/>
        </w:rPr>
        <w:t>8. Sở Nông nghiệp và Phát triển nông thôn có trách nhiệm chỉ đạo các địa phương việc bảo quản các loại giống cho vụ sản xuất tiếp theo, phòng chống dịch bệnh cho gia súc, gia cầm; tổ chức kiểm tra vật tư dự trữ phòng chống lụt bão, thông tin liên lạc, bố trí lực lượng ứng cứu tại các hồ chứa nước quan trọng trong tỉnh do Công ty TNHH Nhà nước 1 thành viên QLKT CT Thuỷ lợi Thừa Thiên Huế  quản lý và các hồ chứa nước nhỏ khác do các địa phương quản lý trước mùa mưa bão.</w:t>
      </w:r>
    </w:p>
    <w:p>
      <w:pPr>
        <w:jc w:val="both"/>
      </w:pPr>
      <w:r>
        <w:rPr>
          <w:b w:val="0"/>
          <w:i w:val="0"/>
        </w:rPr>
        <w:t>9.  Sở Thủy sản phối hợp với Bộ chỉ huy Bộ đội Biên phòng tỉnh, UBND các huyện, xã dọc đầm phá ven biển nắm chắc số lượng người, tàu, thuyền, ngư trường hoạt động trên biển để thông báo rộng rãi cho các cơ quan chức năng được biết, đồng thời có biện pháp kiểm tra, tổ chức đăng ký đăng kiểm, bảo đảm tàu, thuyền ra khơi phải chấp hành đầy đủ các quy định về an toàn; có phương án cứu hộ, cứu nạn trên biển khi có bão, áp thấp nhiệt đới, sự cố xảy ra; tổ chức hướng dẫn cho ngư dân trong việc neo đậu tàu thuyền an toàn, tránh va đập khi có bão xảy ra tại các điểm neo đậu.</w:t>
      </w:r>
    </w:p>
    <w:p>
      <w:pPr>
        <w:jc w:val="both"/>
      </w:pPr>
      <w:r>
        <w:rPr>
          <w:b w:val="0"/>
          <w:i w:val="0"/>
        </w:rPr>
        <w:t>10. Sở Giao thông Vận tải phối hợp với Công an tỉnh có phương án sẵn sàng khắc phục nhanh các điểm giao thông đường bộ, đường sắt xung yếu bị ách tắc do lụt bão gây ra, đảm bảo an toàn cho người và phương tiện, giữ gìn an ninh trật tự xã hội.</w:t>
      </w:r>
    </w:p>
    <w:p>
      <w:pPr>
        <w:jc w:val="both"/>
      </w:pPr>
      <w:r>
        <w:rPr>
          <w:b w:val="0"/>
          <w:i w:val="0"/>
        </w:rPr>
        <w:t>11. Các Sở: Thủy sản, Giao thông Vận tải; Công an tỉnh, Bộ chỉ huy Bộ đội  Biên phòng tỉnh, Cảng vụ Thừa Thiên Huế; UBND các huyện vùng đầm phá, ven biển tổ chức thực hiện tốt Chỉ thị 39/CT-TTg ngày 18/01/1997 của Thủ tướng Chính phủ về việc đảm bảo an toàn cho người và phương tiện nghề cá hoạt động trên biển, hoạt động vận chuyển người và hàng hóa tại các cảng biển, trên các tuyến sông, đầm phá; tập trung công tác đăng ký, đăng kiểm, thực hiện chế độ bảo hiểm toàn diện, vận hành các hệ thống cảnh báo bão ven biển, đầm phá cho các loại tàu thuyền đang hoạt động đảm bảo an toàn.</w:t>
      </w:r>
    </w:p>
    <w:p>
      <w:pPr>
        <w:jc w:val="both"/>
      </w:pPr>
      <w:r>
        <w:rPr>
          <w:b w:val="0"/>
          <w:i w:val="0"/>
        </w:rPr>
        <w:t>12. Sở Thương mại, Sở Y tế, Công ty Lương thực Bình Trị Thiên có trách nhiệm dự trữ đầy đủ các mặt hàng cần thiết: gạo, xăng dầu các loại, thuốc chữa bệnh, dụng cụ cấp cứu cho 2 huyện miền núi Nam Đông, A Lưới, các vùng ven biển đề phòng bị tắt đường dài ngày do lụt bão gây ra; hướng dẫn nhân dân các vùng sâu, vùng xa, vùng bị ngập lụt chủ động dự trữ nhu yếu phẩm, không để thiếu đói khi lụt bão xảy ra.</w:t>
      </w:r>
    </w:p>
    <w:p>
      <w:pPr>
        <w:jc w:val="both"/>
      </w:pPr>
      <w:r>
        <w:rPr>
          <w:b w:val="0"/>
          <w:i w:val="0"/>
        </w:rPr>
        <w:t>13. Sở Tài nguyên và Môi trường chủ trì phối hợp với các huyện vùng đầm phá ven biển của tỉnh, Sở Khoa học Công nghệ, Cảng vụ Thừa Thiên Huế, Công ty Xăng dầu, Sở Thủy sản, Bộ đội Biên phòng tỉnh xây dựng phương án phòng, chống, chủ động xử lý khi có sự cố tràn dầu xảy ra.</w:t>
      </w:r>
    </w:p>
    <w:p>
      <w:pPr>
        <w:jc w:val="both"/>
      </w:pPr>
      <w:r>
        <w:rPr>
          <w:b w:val="0"/>
          <w:i w:val="0"/>
        </w:rPr>
        <w:t>14. Sở Bưu chính Viễn thông phải có phương án đảm bảo mạng thông tin liên lạc phục vụ công tác chỉ đạo phòng, chống lụt, bão và tìm kiếm cứu nạn thông suốt trong mọi tình huống; phối hợp Bộ Chỉ huy Quân sự tỉnh, Bộ Chỉ huy Bộ đội Biên phòng tỉnh, Sở Thuỷ sản, Cảng vụ Thừa Thiên Huế, Đài thông tin Duyên hải và các cơ quan có liên quan có biện pháp khai thác, sử dụng có hiệu quả hệ thống thông tin hiện có để truyền tin kịp thời về bão, áp thấp nhiệt đới, gió mùa đông bắc, sóng thần... cho ngư dân và tàu thuyền hoạt động trên biển.</w:t>
      </w:r>
    </w:p>
    <w:p>
      <w:pPr>
        <w:jc w:val="both"/>
      </w:pPr>
      <w:r>
        <w:rPr>
          <w:b w:val="0"/>
          <w:i w:val="0"/>
        </w:rPr>
        <w:t>15. Các chủ đầu tư chỉ đạo các đơn vị thi công các công trình trọng điểm của tỉnh: hồ chứa nước Tả Trạch, cầu Tư Hiền, cầu Thuận An, đập Cổ Bi trên sông Bồ, đập Bình Điền trên sông Hữu Trạch... xây dựng tiến độ thi công vượt lũ an toàn, hạn chế thiệt hại về người, vật tư thiết bị máy móc, đặc biệt cần chú ý chống va trôi phao bè thi công tại đầu mối các công trình thủy điện đang thi công xuống hạ lưu uy hiếp an toàn cầu đường sắt, đường bộ qua sông Hương, sông Bồ.</w:t>
      </w:r>
    </w:p>
    <w:p>
      <w:pPr>
        <w:jc w:val="both"/>
      </w:pPr>
      <w:r>
        <w:rPr>
          <w:b w:val="0"/>
          <w:i w:val="0"/>
        </w:rPr>
        <w:t>16. Trung tâm Bảo tồn Di tích Cố đô Huế, UBND thành phố Huế, UBND các huyện  và Điện lực Thừa Thiên Huế có kế hoạch bảo vệ an toàn các công trình di tích, hệ thống cây xanh cổ thụ và lưới điện an toàn; hạn chế thiệt hại đến mức thấp nhất.</w:t>
      </w:r>
    </w:p>
    <w:p>
      <w:pPr>
        <w:jc w:val="both"/>
      </w:pPr>
      <w:r>
        <w:rPr>
          <w:b w:val="0"/>
          <w:i w:val="0"/>
        </w:rPr>
        <w:t>17. Uỷ ban Mặt trận Tổ quốc Việt Nam tỉnh, Hội Chữ thập đỏ tỉnh, Sở Tài chính, Sở Kế hoạch và Đầu tư và các đoàn thể xã hội, tổ chức khác theo chức năng của mình làm tốt việc vận động và tiếp nhận tiền, hàng cứu trợ của các tổ chức, đơn vị, cá nhân trong và ngoài nước; sử dụng đúng mục đích số hàng và tiền được viện trợ nhằm giúp các gia đình bị thiệt hại khắc phục hậu quả một cách nhanh chóng và hiệu quả.</w:t>
      </w:r>
    </w:p>
    <w:p>
      <w:pPr>
        <w:jc w:val="both"/>
      </w:pPr>
      <w:r>
        <w:rPr>
          <w:b w:val="0"/>
          <w:i w:val="0"/>
        </w:rPr>
        <w:t>18. Đài Truyền hình Việt Nam tại thành phố Huế, Đài Phát thanh Truyền hình tỉnh và các cơ quan thông tin đại chúng phối hợp chặt chẽ với Trung tâm Dự báo Khí tượng thuỷ văn tỉnh, Ban chỉ huy PCLB và TKCN tỉnh, các cơ quan liên quan và các địa phương thông báo kịp thời, chính xác về tình hình diễn biến lũ, bão, thiên tai và các biện pháp phòng tránh giúp các ngành, các cấp, các địa phương và nhân dân biết để chủ động phòng tránh.</w:t>
      </w:r>
    </w:p>
    <w:p>
      <w:pPr>
        <w:jc w:val="both"/>
      </w:pPr>
      <w:r>
        <w:rPr>
          <w:b w:val="0"/>
          <w:i w:val="0"/>
        </w:rPr>
        <w:t>UBND tỉnh yêu cầu Thủ trưởng các cơ quan cấp tỉnh, Chủ tịch UBND các huyện và thành phố Huế khẩn trương tổ chức triển khai thực hiện nghiêm túc Chỉ thị này.</w:t>
      </w:r>
    </w:p>
    <w:p>
      <w:pPr>
        <w:jc w:val="both"/>
      </w:pPr>
      <w:r>
        <w:rPr>
          <w:b w:val="0"/>
          <w:i w:val="0"/>
        </w:rPr>
        <w:t>Ban chỉ huy Phòng, chống lụt, bão và Tìm kiếm cứu nạn tỉnh có trách nhiệm theo dõi, kiểm tra, đôn đốc việc thực hiện Chỉ thị này và báo cáo Chủ tịch UBND tỉnh kết quả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Ban CĐ PCLB TW (để báo cáo);</w:t>
            </w:r>
            <w:r>
              <w:rPr>
                <w:b w:val="0"/>
                <w:i w:val="0"/>
              </w:rPr>
              <w:br/>
            </w:r>
            <w:r>
              <w:rPr>
                <w:b w:val="0"/>
                <w:i w:val="0"/>
              </w:rPr>
              <w:t>- Thường vụ Tỉnh uỷ (để báo cáo);</w:t>
            </w:r>
            <w:r>
              <w:rPr>
                <w:b w:val="0"/>
                <w:i w:val="0"/>
              </w:rPr>
              <w:br/>
            </w:r>
            <w:r>
              <w:rPr>
                <w:b w:val="0"/>
                <w:i w:val="0"/>
              </w:rPr>
              <w:t>- Thường trực HĐND tỉnh;</w:t>
            </w:r>
            <w:r>
              <w:rPr>
                <w:b w:val="0"/>
                <w:i w:val="0"/>
              </w:rPr>
              <w:br/>
            </w:r>
            <w:r>
              <w:rPr>
                <w:b w:val="0"/>
                <w:i w:val="0"/>
              </w:rPr>
              <w:t>- CT và các PCT UBND tỉnh;</w:t>
            </w:r>
            <w:r>
              <w:rPr>
                <w:b w:val="0"/>
                <w:i w:val="0"/>
              </w:rPr>
              <w:br/>
            </w:r>
            <w:r>
              <w:rPr>
                <w:b w:val="0"/>
                <w:i w:val="0"/>
              </w:rPr>
              <w:t>- UBND, Ban chỉ huy PCLB các huyện và TP.Huế;</w:t>
            </w:r>
            <w:r>
              <w:rPr>
                <w:b w:val="0"/>
                <w:i w:val="0"/>
              </w:rPr>
              <w:br/>
            </w:r>
            <w:r>
              <w:rPr>
                <w:b w:val="0"/>
                <w:i w:val="0"/>
              </w:rPr>
              <w:t>- Các Ban ngành đoàn thể cấp tỉnh;</w:t>
            </w:r>
            <w:r>
              <w:rPr>
                <w:b w:val="0"/>
                <w:i w:val="0"/>
              </w:rPr>
              <w:br/>
            </w:r>
            <w:r>
              <w:rPr>
                <w:b w:val="0"/>
                <w:i w:val="0"/>
              </w:rPr>
              <w:t>- Cơ quan TW trên địa bàn;</w:t>
            </w:r>
            <w:r>
              <w:rPr>
                <w:b w:val="0"/>
                <w:i w:val="0"/>
              </w:rPr>
              <w:br/>
            </w:r>
            <w:r>
              <w:rPr>
                <w:b w:val="0"/>
                <w:i w:val="0"/>
              </w:rPr>
              <w:t>- Các cơ quan TTBC trong tỉnh;</w:t>
            </w:r>
            <w:r>
              <w:rPr>
                <w:b w:val="0"/>
                <w:i w:val="0"/>
              </w:rPr>
              <w:br/>
            </w:r>
            <w:r>
              <w:rPr>
                <w:b w:val="0"/>
                <w:i w:val="0"/>
              </w:rPr>
              <w:t>- VP: LĐ và các CV;</w:t>
            </w:r>
            <w:r>
              <w:rPr>
                <w:b w:val="0"/>
                <w:i w:val="0"/>
              </w:rPr>
              <w:br/>
            </w:r>
            <w:r>
              <w:rPr>
                <w:b w:val="0"/>
                <w:i w:val="0"/>
              </w:rPr>
              <w:t>- Lưu: VT, LT.</w:t>
            </w:r>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Ngọc Thiện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