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259/2006/QĐ-TTg Phê duyệt Điều lệ tổ chức và hoạt động của Công ty mẹ - Tổng công ty Hàng không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259/2006/QĐ-TTg</w:t>
        <w:br/>
        <w:t xml:space="preserve">     </w:t>
      </w:r>
      <w:r>
        <w:rPr>
          <w:b w:val="0"/>
          <w:i w:val="0"/>
        </w:rPr>
        <w:br/>
      </w:r>
      <w:r>
        <w:rPr>
          <w:b w:val="0"/>
          <w:i/>
        </w:rPr>
        <w:br/>
        <w:t xml:space="preserve">      Hà Nội, ngày 13 tháng 11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259/2006/QĐ-TTg</w:t>
        <w:br/>
        <w:t xml:space="preserve">     </w:t>
      </w:r>
      <w:r>
        <w:rPr>
          <w:b w:val="0"/>
          <w:i w:val="0"/>
        </w:rPr>
        <w:br/>
      </w:r>
      <w:r>
        <w:rPr>
          <w:b w:val="0"/>
          <w:i/>
        </w:rPr>
        <w:br/>
        <w:t xml:space="preserve">      Hà Nội, ngày 13 tháng 11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259/2006/QĐ-TTg</w:t>
        <w:br/>
        <w:t xml:space="preserve">     </w:t>
      </w:r>
      <w:r>
        <w:rPr>
          <w:b w:val="0"/>
          <w:i w:val="0"/>
        </w:rPr>
        <w:br/>
      </w:r>
      <w:r>
        <w:rPr>
          <w:b w:val="0"/>
          <w:i/>
        </w:rPr>
        <w:br/>
        <w:t xml:space="preserve">      Hà Nội, ngày 13 tháng 11 năm 2006</w:t>
        <w:br/>
        <w:t xml:space="preserve">     </w:t>
      </w:r>
      <w:r>
        <w:rPr>
          <w:b w:val="0"/>
          <w:i w:val="0"/>
        </w:rPr>
        <w:br/>
      </w:r>
    </w:p>
    <w:p>
      <w:pPr>
        <w:jc w:val="center"/>
      </w:pPr>
      <w:r>
        <w:rPr>
          <w:b w:val="0"/>
          <w:i w:val="0"/>
        </w:rPr>
        <w:br/>
        <w:t xml:space="preserve">      Số: 259/2006/QĐ-TTg</w:t>
        <w:br/>
        <w:t xml:space="preserve">     </w:t>
      </w:r>
    </w:p>
    <w:p>
      <w:pPr>
        <w:jc w:val="center"/>
      </w:pPr>
      <w:r>
        <w:rPr>
          <w:b w:val="0"/>
          <w:i w:val="0"/>
        </w:rPr>
        <w:br/>
        <w:t xml:space="preserve">      Hà Nội, ngày 13 tháng 11 năm 2006</w:t>
        <w:br/>
        <w:t xml:space="preserve">     </w:t>
      </w:r>
    </w:p>
    <w:p>
      <w:r>
        <w:rPr>
          <w:b/>
          <w:i w:val="0"/>
        </w:rPr>
        <w:t>QUYẾT ĐỊNH</w:t>
      </w:r>
    </w:p>
    <w:p>
      <w:r>
        <w:rPr>
          <w:b/>
          <w:i w:val="0"/>
        </w:rPr>
        <w:t xml:space="preserve">Phê duyệt Điều lệ tổ chức và hoạt động của </w:t>
      </w:r>
    </w:p>
    <w:p>
      <w:r>
        <w:rPr>
          <w:b/>
          <w:i w:val="0"/>
        </w:rPr>
        <w:t>Công ty mẹ - Tổng công ty Hàng không Việt Nam</w:t>
      </w:r>
    </w:p>
    <w:p>
      <w:r>
        <w:rPr>
          <w:b/>
          <w:i w:val="0"/>
        </w:rPr>
        <w:t>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Căn cứ Nghị định số 132/2005/NĐ-CP ngày 20 tháng 10 năm 2005 của Chính phủ về thực hiện các quyền và nghĩa vụ của chủ sở hữu nhà nước đối với công ty nhà nước; Nghị định số 86/2006/NĐ-CP ngày 21 tháng 8 năm 2006 về sửa đổi, bổ sung một số điều của Nghị định số 132/2005/NĐ-CP ngày 20 tháng 10 năm 2005 của Chính phủ về thực hiện các quyền và nghĩa vụ của chủ sở hữu nhà nước đối với công ty nhà nước;</w:t>
      </w:r>
    </w:p>
    <w:p>
      <w:r>
        <w:rPr>
          <w:b w:val="0"/>
          <w:i/>
        </w:rPr>
        <w:t xml:space="preserve"> Xét đề nghị của Hội đồng quản trị </w:t>
      </w:r>
      <w:r>
        <w:rPr>
          <w:b w:val="0"/>
          <w:i/>
        </w:rPr>
        <w:t>Tổng côndg ty Hàng không Việt Nam.</w:t>
      </w:r>
    </w:p>
    <w:p>
      <w:r>
        <w:rPr>
          <w:b/>
          <w:i w:val="0"/>
        </w:rPr>
        <w:t xml:space="preserve">QUYẾT ĐỊNH </w:t>
      </w:r>
    </w:p>
    <w:p>
      <w:r>
        <w:rPr>
          <w:b/>
          <w:i w:val="0"/>
        </w:rPr>
        <w:t>Điều 1.</w:t>
      </w:r>
      <w:r>
        <w:rPr>
          <w:b w:val="0"/>
          <w:i w:val="0"/>
        </w:rPr>
        <w:t xml:space="preserve"> Phê duyệt Điều lệ tổ chức và hoạt động của Công ty mẹ - Tổng công ty Hàng khôngViệt Nam.</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và Hội đồng quản trị Công ty mẹ - Tổng công ty Hàng không Việt Nam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