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25/CT-UB về việc lưu thông pháo trên thị trường tỉnh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Tự do- Hạnh phúc</w:t>
            </w:r>
          </w:p>
        </w:tc>
      </w:tr>
    </w:tbl>
    <w:p>
      <w:pPr>
        <w:jc w:val="center"/>
      </w:pPr>
      <w:r>
        <w:rPr>
          <w:b/>
          <w:i w:val="0"/>
        </w:rPr>
        <w:t xml:space="preserve">CHỈ THỊ </w:t>
      </w:r>
    </w:p>
    <w:p>
      <w:pPr>
        <w:jc w:val="center"/>
      </w:pPr>
      <w:r>
        <w:rPr>
          <w:b/>
          <w:i w:val="0"/>
        </w:rPr>
        <w:t xml:space="preserve">Về việc lưu thông pháo </w:t>
      </w:r>
      <w:r>
        <w:rPr>
          <w:b/>
          <w:i w:val="0"/>
        </w:rPr>
        <w:t>trên</w:t>
      </w:r>
      <w:r>
        <w:rPr>
          <w:b/>
          <w:i w:val="0"/>
        </w:rPr>
        <w:t xml:space="preserve"> thị trường tỉnh Bến Tre</w:t>
      </w:r>
    </w:p>
    <w:p>
      <w:r>
        <w:rPr>
          <w:b w:val="0"/>
          <w:i w:val="0"/>
        </w:rPr>
        <w:t>Căn cứ Chỉ thị số 374/CT ngày 26/10/1990 của Chủ tịch Hội đồng Bộ trưởng và Thông tư liên tịch số 401/TT-LB ngày 23/11/1990 của liên Bộ Công nghiệp nhẹ thương nghiệp.</w:t>
      </w:r>
    </w:p>
    <w:p>
      <w:r>
        <w:rPr>
          <w:b w:val="0"/>
          <w:i w:val="0"/>
        </w:rPr>
        <w:t>Căn cứ Luật công ty, Luật doanh nghiệp tư nhân và các Nghị định 221/222, 66 của Hội đồng Bộ trưởng.</w:t>
      </w:r>
    </w:p>
    <w:p>
      <w:r>
        <w:rPr>
          <w:b w:val="0"/>
          <w:i w:val="0"/>
        </w:rPr>
        <w:t>Uỷ ban nhân dân tỉnh chỉ thị việc kinh doanh pháo trên thị trường tỉnh Bến Tre như sau:</w:t>
      </w:r>
    </w:p>
    <w:p>
      <w:r>
        <w:rPr>
          <w:b w:val="0"/>
          <w:i w:val="0"/>
        </w:rPr>
        <w:t>1. Pháo là mặt hàng Nhà nước cấm nhận khẩu dưới mọi hình thức (nhập mậu dịch và phu mậu dịch). Do vậy, bất kỳ tổ chức và cá nhân nào nhập khẩu và buôn bán pháo nước ngoài trên thị trường trong nước nói chung và tỉnh Bến Tre nói riêng là buôn lậu.</w:t>
      </w:r>
    </w:p>
    <w:p>
      <w:r>
        <w:rPr>
          <w:b w:val="0"/>
          <w:i w:val="0"/>
        </w:rPr>
        <w:t>2. Tổ chức tốt lưu thông pháo trên địa bàn tỉnh Bến Tre</w:t>
      </w:r>
    </w:p>
    <w:p>
      <w:r>
        <w:rPr>
          <w:b w:val="0"/>
          <w:i w:val="0"/>
        </w:rPr>
        <w:t>2.1 Về bán buôn</w:t>
      </w:r>
    </w:p>
    <w:p>
      <w:r>
        <w:rPr>
          <w:b w:val="0"/>
          <w:i w:val="0"/>
        </w:rPr>
        <w:t>- Các doanh nghiệp nhà nước (Cty thương nghiệp thuộc Sở Thương mại và du lịch quản lý) đã có quyết định thành lập lại theo Nghị định số 388/HĐBT và các đơn vị Cty TNHH, các doanh nghiệp tư nhân đã có quyết định thành lập, có đăng ký ngành hàng và đảm bảo các điều kiện theo quy định hiện hành thì mới đựơc bán buôn pháo.</w:t>
      </w:r>
    </w:p>
    <w:p>
      <w:r>
        <w:rPr>
          <w:b w:val="0"/>
          <w:i w:val="0"/>
        </w:rPr>
        <w:t>2.2 Các đơn vị được phép buôn bán pháo không được tiêu thụ pháo tại Tp HCM dưới bất kỳ hình thức nào.</w:t>
      </w:r>
    </w:p>
    <w:p>
      <w:r>
        <w:rPr>
          <w:b w:val="0"/>
          <w:i w:val="0"/>
        </w:rPr>
        <w:t>2.3 Bán lẻ</w:t>
      </w:r>
    </w:p>
    <w:p>
      <w:r>
        <w:rPr>
          <w:b w:val="0"/>
          <w:i w:val="0"/>
        </w:rPr>
        <w:t>Chỉ có TNQD, HTXMB và đại lý của các doanh nghiệp và đơn vị nói tại điểm (2.1) nêu trên mới được phép bán lẻ pháo.</w:t>
      </w:r>
    </w:p>
    <w:p>
      <w:r>
        <w:rPr>
          <w:b w:val="0"/>
          <w:i w:val="0"/>
        </w:rPr>
        <w:t>2.4 Tư nhân chỉ được phép làm đại lý bán lẽ pháo, nhưng phải đảm bảo các điều kiện như quy định tại danh mục ngàng hàng KD có điều kiện (quy định trong Thông tư số 07/TM-DL của Bộ TM-BL).</w:t>
      </w:r>
    </w:p>
    <w:p>
      <w:r>
        <w:rPr>
          <w:b w:val="0"/>
          <w:i w:val="0"/>
        </w:rPr>
        <w:t>2.5 Mọi tổ chức KD pháo đều phải đăng ký KD để được xem xét cấp giấy phép và phải tuân thủ đúng pháp luật của nhà nước trong kinh doanh.</w:t>
      </w:r>
    </w:p>
    <w:p>
      <w:r>
        <w:rPr>
          <w:b w:val="0"/>
          <w:i w:val="0"/>
        </w:rPr>
        <w:t>2.6  Những tổ chức và cá nhân KD pháp mà không có giấy phép đều là KD trái phép và bị xử lý theo pháp luật hiện hành.</w:t>
      </w:r>
    </w:p>
    <w:p>
      <w:r>
        <w:rPr>
          <w:b w:val="0"/>
          <w:i w:val="0"/>
        </w:rPr>
        <w:t>2.7 Tuyệt đối không bán pháo cho tập thể của các cơ quan xí nghiệp, trường học, các tổ chức đoàn thể và lực lượng vũ trang.</w:t>
      </w:r>
    </w:p>
    <w:p>
      <w:r>
        <w:rPr>
          <w:b w:val="0"/>
          <w:i w:val="0"/>
        </w:rPr>
        <w:t>3. Việc vận chuyển pháo</w:t>
      </w:r>
    </w:p>
    <w:p>
      <w:r>
        <w:rPr>
          <w:b w:val="0"/>
          <w:i w:val="0"/>
        </w:rPr>
        <w:t>3.1 Các đơn vị được phép kinh doanh pháo khi vận chuyển phải có biện pháp chống nổ để đảm bảo an toàn tuyệt đối.</w:t>
      </w:r>
    </w:p>
    <w:p>
      <w:r>
        <w:rPr>
          <w:b w:val="0"/>
          <w:i w:val="0"/>
        </w:rPr>
        <w:t>3.2 Các đơn vị kinh doanh buôn bán nói ở điểm 2.1 trên đây phải đảm bảo đủ chứng từ mua bán cần thiết như: giấy phép vận chuyển (ghi rõ số lượng, nơi đến) và phải có phương tiện chuyển dùng đảm bảo an toàn. Việc vận chuyển liên tỉnh phải có giấy phép của công an địa phương nơi xuất phát hàng đi.</w:t>
      </w:r>
    </w:p>
    <w:p>
      <w:r>
        <w:rPr>
          <w:b w:val="0"/>
          <w:i w:val="0"/>
        </w:rPr>
        <w:t>* Khi vận chuyển pháo về địa phương phải đi theo đường vành đai và không được lưu kho tại bất cứ nơi nào trên địa bàn Tp HCM.</w:t>
      </w:r>
    </w:p>
    <w:p>
      <w:r>
        <w:rPr>
          <w:b w:val="0"/>
          <w:i w:val="0"/>
        </w:rPr>
        <w:t>3.3 Các đơn vị kinh doanh pháp tuyệt đối không được vận chuyển pháo trên các phương tiện vận tải hàng khách công cộng.</w:t>
      </w:r>
    </w:p>
    <w:p>
      <w:r>
        <w:rPr>
          <w:b w:val="0"/>
          <w:i w:val="0"/>
        </w:rPr>
        <w:t>3.4 Mọi trường hợp buôn bán, vận chuyển, lưu thông pháo các loại không có giấy tờ hợp lệ đều coi là bất hợp pháp và bị tịch thu, xử lý như buôn lậu.</w:t>
      </w:r>
    </w:p>
    <w:p>
      <w:r>
        <w:rPr>
          <w:b w:val="0"/>
          <w:i w:val="0"/>
        </w:rPr>
        <w:t>Sở TM-DL cần có kế hoạch triển khai, hướng dẫn các đơn vị TNQD tổ chức bán buôn, bán lẻ, sử dụng đại lý bán lẻ, nhằm phục vụ nhu cầu trong dịcp Tết Nguyên đán sắp tới.</w:t>
      </w:r>
    </w:p>
    <w:p>
      <w:r>
        <w:rPr>
          <w:b w:val="0"/>
          <w:i w:val="0"/>
        </w:rPr>
        <w:t>Giao cho Giám đốc Sở TM-DL tỉnh, Trưởng Ban chỉ đạo QLTT tỉnh, Giáo đốc công an kinh tế, Chủ tịch UBND các huyện, thị tổ chức thực hiện theo nội dung văn bản này. Đơn vị và cá nhân vi phạm phải chịu hoàn toàn trách nhiệm và đều bị xử lý tuỳ mức độ sai phạm theo pháp luật hiện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Trần Văn Ngẫu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