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26/2006/CT-UBND Về công tác phòng, chống lụt, bão và tìm kiếm cứu nạn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i w:val="0"/>
              </w:rPr>
              <w:t>____________________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w:t>
            </w:r>
          </w:p>
        </w:tc>
      </w:tr>
    </w:tbl>
    <w:p>
      <w:pPr>
        <w:jc w:val="center"/>
      </w:pPr>
      <w:r>
        <w:rPr>
          <w:b/>
          <w:i w:val="0"/>
        </w:rPr>
        <w:t>CHỈ THỊ</w:t>
      </w:r>
    </w:p>
    <w:p>
      <w:pPr>
        <w:jc w:val="center"/>
      </w:pPr>
      <w:r>
        <w:rPr>
          <w:b/>
          <w:i w:val="0"/>
        </w:rPr>
        <w:t>Về công tác phòng, chống lụt, bão và tìm kiếm cứu nạn năm 2006.</w:t>
      </w:r>
    </w:p>
    <w:p>
      <w:pPr>
        <w:jc w:val="center"/>
      </w:pPr>
      <w:r>
        <w:rPr>
          <w:b w:val="0"/>
          <w:i w:val="0"/>
        </w:rPr>
        <w:t>_____________________</w:t>
      </w:r>
    </w:p>
    <w:p>
      <w:pPr>
        <w:jc w:val="both"/>
      </w:pPr>
      <w:r>
        <w:rPr>
          <w:b w:val="0"/>
          <w:i w:val="0"/>
        </w:rPr>
        <w:t>Từ đầu năm đến nay tình hình thời tiết khí hậu thủy văn có nhiều diễn biến bất thường, từ ngày 17/02/2006 đến ngày 18/02/2006 do ảnh hưởng của không khí lạnh ở thượng nguồn các sông Ô Lâu, sông Bồ đã có mưa vừa đến mưa to, có nơi mưa rất to kết hợp với triều cường gây ra một đợt lũ hiếm thấy vào tháng giêng trong thời gian 30 năm trở lại đây; đặc biệt là cơn bão số 1 (ChanChu) mặc dù không đi vào đất liền nhưng đã gây thiệt hại rất lớn về người và tài sản của ngư dân các tỉnh miền Trung trong đó có một số ngư dân tỉnh Thừa Thiên Huế.</w:t>
      </w:r>
    </w:p>
    <w:p>
      <w:pPr>
        <w:jc w:val="both"/>
      </w:pPr>
      <w:r>
        <w:rPr>
          <w:b w:val="0"/>
          <w:i w:val="0"/>
        </w:rPr>
        <w:t>Để chủ động trong công tác phòng, chống lụt, bão và tìm kiếm cứu nạn năm 2006 với phương châm "chủ động phòng tránh, đối phó kịp thời, khắc phục khẩn trương và có hiệu quả", đối phó với mọi tình huống bất lợi có thể xảy ra trong mùa mưa bão năm nay, hạn chế đến mức thấp nhất thiệt hại về người và tài sản của nhân dân và Nhà nước. UBND Tỉnh chỉ thị các Sở, Ban ngành, các cơ quan đoàn thể cấp tỉnh, các cơ quan Trung ương đóng trên địa bàn tỉnh và chính quyền các huyện, thành phố Huế tổ chức thực hiện tốt các việc sau đây:</w:t>
      </w:r>
    </w:p>
    <w:p>
      <w:pPr>
        <w:jc w:val="both"/>
      </w:pPr>
      <w:r>
        <w:rPr>
          <w:b w:val="0"/>
          <w:i w:val="0"/>
        </w:rPr>
        <w:t>1. Củng cố, kiện toàn Ban Chỉ huy phòng, chống lụt, bão và tìm kiếm cứu nạn các cấp, các ngành; tổ chức kiểm tra và diễn tập phương án phòng chống lụt, bão đến tận cơ sở nhất là các vùng sâu, vùng xa, vùng đầm phá ven biển, vùng trọng điểm lũ lụt, vùng đang có nguy cơ bị sạt lở,... củng cố hệ thống thông tin liên lạc, hệ thống dự báo, cảnh báo. Thực hiện tốt chế độ trực chỉ huy trong mùa mưa bão. Mỗi đơn vị cơ sở ở các vùng xung yếu nhất thiết phải có đủ các phương tiện và lực lượng túc trực sẵn sàng ứng cứu khi có lụt bão xảy ra.</w:t>
      </w:r>
    </w:p>
    <w:p>
      <w:pPr>
        <w:jc w:val="both"/>
      </w:pPr>
      <w:r>
        <w:rPr>
          <w:b w:val="0"/>
          <w:i w:val="0"/>
        </w:rPr>
        <w:t xml:space="preserve">2. Tiếp tục quán triệt và tổ chức thực hiện tốt Quyết định số </w:t>
      </w:r>
      <w:r>
        <w:rPr>
          <w:b w:val="0"/>
          <w:i w:val="0"/>
        </w:rPr>
        <w:t xml:space="preserve">63/2002/QĐ-TTg ngày 20/5/2002 và Chỉ thị số </w:t>
      </w:r>
      <w:r>
        <w:rPr>
          <w:b w:val="0"/>
          <w:i w:val="0"/>
        </w:rPr>
        <w:t xml:space="preserve">32/2004/CT-TTg ngày 17/9/2004 của Thủ tướng Chính phủ về một số biện pháp phòng tránh lũ quét ở các tỉnh miền núi; Chỉ thị số </w:t>
      </w:r>
      <w:r>
        <w:rPr>
          <w:b w:val="0"/>
          <w:i w:val="0"/>
        </w:rPr>
        <w:t>13/2006/CT-TTg ngày 31/3/2006 của Thủ tướng Chính phủ về công tác phòng, chống lụt, bão, giảm nhẹ thiên tai; Chỉ thị số 119/CT-UB ngày 27/4/2006 của Ủy ban Quốc gia TKCN về việc triển khai công tác tìm kiếm, cứu nạn năm 2006.</w:t>
      </w:r>
    </w:p>
    <w:p>
      <w:pPr>
        <w:jc w:val="both"/>
      </w:pPr>
      <w:r>
        <w:rPr>
          <w:b w:val="0"/>
          <w:i w:val="0"/>
        </w:rPr>
        <w:t>3. Quán triệt tư tưởng chỉ đạo "</w:t>
      </w:r>
      <w:r>
        <w:rPr>
          <w:b w:val="0"/>
          <w:i/>
        </w:rPr>
        <w:t>bốn tại chỗ</w:t>
      </w:r>
      <w:r>
        <w:rPr>
          <w:b w:val="0"/>
          <w:i w:val="0"/>
        </w:rPr>
        <w:t>" (chỉ huy tại chỗ, lực lượng tại chỗ, vật tư tại chỗ và hậu cần tại chỗ) trong công tác phòng chống lụt bão với phương châm "</w:t>
      </w:r>
      <w:r>
        <w:rPr>
          <w:b w:val="0"/>
          <w:i/>
        </w:rPr>
        <w:t>phòng là chính</w:t>
      </w:r>
      <w:r>
        <w:rPr>
          <w:b w:val="0"/>
          <w:i w:val="0"/>
        </w:rPr>
        <w:t>". Hướng dẫn và kiểm tra để mỗi gia đình phải dự phòng lương thực, thực phẩm, chất đốt trong mùa lụt, bão. Đồng thời có giải pháp khẩn cấp để đối phó với bão, lũ, triều cường cùng xảy ra dồn dập, liên tiếp với sức tàn phá lớn.</w:t>
      </w:r>
    </w:p>
    <w:p>
      <w:pPr>
        <w:jc w:val="both"/>
      </w:pPr>
      <w:r>
        <w:rPr>
          <w:b w:val="0"/>
          <w:i w:val="0"/>
        </w:rPr>
        <w:t>Chủ tịch UBND các huyện, thành phố Huế chịu trách nhiệm toàn diện và trực tiếp trước Chủ tịch UBND Tỉnh về việc huy động các nguồn lực của địa phương theo quy định của pháp lệnh phòng chống lụt bão để chỉ đạo công tác phòng chống lụt bão và TKCN, khắc phục hậu quả do thiên tai, tai nạn xảy ra trên địa bàn.</w:t>
      </w:r>
    </w:p>
    <w:p>
      <w:pPr>
        <w:jc w:val="both"/>
      </w:pPr>
      <w:r>
        <w:rPr>
          <w:b w:val="0"/>
          <w:i w:val="0"/>
        </w:rPr>
        <w:t xml:space="preserve"> Đối với các khu vực dọc theo triền sông, vùng ven biển đang bị xâm thực sạt lở, các khu vực có nguy cơ lũ quét và trượt lở đất, lãnh đạo các địa phương phải thường xuyên theo dõi bản tin dự báo thời tiết, khi có nguy cơ bão lụt ảnh hưởng trực tiếp xảy ra cần triển khai ngay việc sơ tán người và tài sản ra khỏi khu vực nguy hiểm đến nơi an toàn. Trong tình huống khẩn cấp vượt quá khả năng địa phương phải thông tin cho lãnh đạo cấp trên để có sự chỉ đạo ứng phó kịp thời.</w:t>
      </w:r>
    </w:p>
    <w:p>
      <w:pPr>
        <w:jc w:val="both"/>
      </w:pPr>
      <w:r>
        <w:rPr>
          <w:b w:val="0"/>
          <w:i w:val="0"/>
        </w:rPr>
        <w:t>Đảm bảo tiến độ xây dựng và đưa dân ở các khu vực bị sạt lở vào các khu tái định cư đã quy hoạch.</w:t>
      </w:r>
    </w:p>
    <w:p>
      <w:pPr>
        <w:jc w:val="both"/>
      </w:pPr>
      <w:r>
        <w:rPr>
          <w:b w:val="0"/>
          <w:i w:val="0"/>
        </w:rPr>
        <w:t>4. Trách nhiệm của các Sở, Ban ngành, chính quyền các cấp:</w:t>
      </w:r>
    </w:p>
    <w:p>
      <w:pPr>
        <w:jc w:val="both"/>
      </w:pPr>
      <w:r>
        <w:rPr>
          <w:b w:val="0"/>
          <w:i w:val="0"/>
        </w:rPr>
        <w:t>- Về công tác cảnh báo khi có tình huống thiên tai xảy ra:</w:t>
      </w:r>
    </w:p>
    <w:p>
      <w:pPr>
        <w:jc w:val="both"/>
      </w:pPr>
      <w:r>
        <w:rPr>
          <w:b w:val="0"/>
          <w:i w:val="0"/>
        </w:rPr>
        <w:t>+ Trung tâm Dự báo khí tượng thủy văn Tỉnh thực hiện nghiêm túc quy chế cảnh báo bão, áp thấp nhiệt đới của Thủ tướng Chính phủ; theo dõi chặt chẽ các diễn biến lũ, bão, thiên tai để dự báo, cảnh báo và thông báo kịp thời cho Tỉnh, các Ban ngành, các địa phương và nhân dân biết để chủ động phòng chống lụt bão, thiên tai có hiệu quả.</w:t>
      </w:r>
    </w:p>
    <w:p>
      <w:pPr>
        <w:jc w:val="both"/>
      </w:pPr>
      <w:r>
        <w:rPr>
          <w:b w:val="0"/>
          <w:i w:val="0"/>
        </w:rPr>
        <w:t>- Bộ Chỉ huy Quân sự Tỉnh thường trực công tác tìm kiếm cứu nạn theo chức năng được phân công hợp đồng chặt chẽ với lực lượng Bộ Quốc phòng, Ủy Ban Quốc gia tìm kiếm cứu nạn, Trung tâm cứu hộ miền Trung, Vùng 2 Hải quân, Sư đoàn 372; chỉ đạo Bộ đội Biên phòng, Công an Tỉnh, Sở Giao thông vận tải cũng như các địa phương, các ngành có liên quan để chuẩn bị sẵn sàng các phương tiện và lực lượng cho công tác tìm kiếm cứu nạn, ứng cứu và xử lý kịp thời các tình huống khẩn cấp về lũ, bão, sự cố, thiên tai và thảm họa khác.</w:t>
      </w:r>
    </w:p>
    <w:p>
      <w:pPr>
        <w:jc w:val="both"/>
      </w:pPr>
      <w:r>
        <w:rPr>
          <w:b w:val="0"/>
          <w:i w:val="0"/>
        </w:rPr>
        <w:t>- Sở Nông nghiệp và PTNT có trách nhiệm chỉ đạo các địa phương việc bảo quản các loại giống cho vụ sản xuất tiếp theo, phòng chống dịch bệnh cho gia súc, gia cầm. Tổ chức kiểm tra vật tư dự trữ phòng chống lụt bão, thông tin liên lạc, bố trí lực lượng ứng cứu tại các hồ chứa trong tỉnh trước mùa mưa bão.</w:t>
      </w:r>
    </w:p>
    <w:p>
      <w:pPr>
        <w:jc w:val="both"/>
      </w:pPr>
      <w:r>
        <w:rPr>
          <w:b w:val="0"/>
          <w:i w:val="0"/>
        </w:rPr>
        <w:t>- Sở Thủy sản chỉ đạo việc thu hoạch thủy sản, hải sản nuôi trồng; tháo dỡ nò, đáy, sáo, lồng nuôi cá,... đảm bảo đúng lịch thời vụ. Tuyệt đối không cho dân ngủ lại trên thuyền và nhà tạm tại các đầm nuôi thủy sản khi có bão, lụt xảy ra. Phối hợp với Bộ Chỉ huy Bộ đội Biên phòng Tỉnh, Đài duyên hải, UBND các huyện, xã dọc đầm phá ven biển nắm chắc được số lượng tàu đánh cá, ngư trường đánh cá trên biển để thông báo rộng rãi cho các cơ quan chức năng được biết; phải đảm bảo vừa phát triển kinh tế biển vừa đảm bảo an toàn tính mạng và tài sản của ngư dân trên biển. Tổ chức hướng dẫn cho ngư dân trong việc neo đậu tàu thuyền an toàn, tránh va đập khi có bão xảy ra tại các điểm neo đậu.</w:t>
      </w:r>
    </w:p>
    <w:p>
      <w:pPr>
        <w:jc w:val="both"/>
      </w:pPr>
      <w:r>
        <w:rPr>
          <w:b w:val="0"/>
          <w:i w:val="0"/>
        </w:rPr>
        <w:t>- Sở Giao thông Vận tải chỉ đạo Chi Cục Đăng kiểm số 13 rà soát kiểm tra an toàn của tàu thuyền, nhất là các thuyền đánh cá xa bờ, hoạt động trên đầm phá và trên sông; chỉ đạo Công ty TNHH NN 1TV Đường bộ và Xây dựng công trình TTHuế, Công ty TNHH NN 1TV Quản lý bảo trì và Xây dựng đường bộ TTHuế, phối hợp với Công ty CP Quản lý sửa chữa đường bộ TTHuế, Công an Tỉnh có phương án sẵn sàng khắc phục nhanh các điểm giao thông đường bộ, đường sắt xung yếu bị ách tắc do lụt bão gây ra, đảm bảo an toàn cho người và phương tiện, giữ gìn an ninh trật tự xã hội.</w:t>
      </w:r>
    </w:p>
    <w:p>
      <w:pPr>
        <w:jc w:val="both"/>
      </w:pPr>
      <w:r>
        <w:rPr>
          <w:b w:val="0"/>
          <w:i w:val="0"/>
        </w:rPr>
        <w:t>- Các Sở Thủy sản, Giao thông Vận tải, Bộ đội Biên phòng, Công an Tỉnh, UBND các huyện vùng đầm phá, ven biển tổ chức thực hiện tốt Chỉ thị 39/CT-TTg ngày 18/01/1997 của Thủ tướng Chính phủ về việc đảm bảo an toàn cho người và phương tiện nghề cá hoạt động trên biển, hoạt động vận chuyển khách du lịch, khách nội địa, hàng hóa trên sông, bến thuyền, bến đò ngang trên đầm phá, trong đó tập trung công tác đăng ký, đăng kiểm, thực hiện chế độ bảo hiểm toàn diện, vận hành các hệ thống cảnh báo bão ven biển, đầm phá cho các loại tàu thuyền đang hoạt động đảm bảo an toàn.</w:t>
      </w:r>
    </w:p>
    <w:p>
      <w:pPr>
        <w:jc w:val="both"/>
      </w:pPr>
      <w:r>
        <w:rPr>
          <w:b w:val="0"/>
          <w:i w:val="0"/>
        </w:rPr>
        <w:t>- Sở Thương mại, Sở Y tế, Công ty Lương thực Bình Trị Thiên có trách nhiệm dự trữ đầy đủ các mặt hàng cần thiết: gạo, xăng dầu các loại, thuốc chữa bệnh, dụng cụ cấp cứu cho 2 huyện miền núi Nam Đông, A Lưới, các vùng ven biển đề phòng bị tắt đường dài ngày do lụt bão gây ra. Hướng dẫn nhân dân các vùng sâu, vùng xa, vùng bị ngập lụt chủ động dự trữ nhu yếu phẩm, không để thiếu đói khi lụt bão xảy ra.</w:t>
      </w:r>
    </w:p>
    <w:p>
      <w:pPr>
        <w:jc w:val="both"/>
      </w:pPr>
      <w:r>
        <w:rPr>
          <w:b w:val="0"/>
          <w:i w:val="0"/>
        </w:rPr>
        <w:t>- Các Sở Tài nguyên và Môi trường, Cảng vụ Thừa Thiên Huế, Công ty Xăng dầu, Sở Thủy sản, Bộ đội Biên phòng Tỉnh chủ trì phối hợp các huyện vùng đầm phá ven biển của tỉnh chủ động xử lý khi có sự cố tràn dầu xảy ra.</w:t>
      </w:r>
    </w:p>
    <w:p>
      <w:pPr>
        <w:jc w:val="both"/>
      </w:pPr>
      <w:r>
        <w:rPr>
          <w:b w:val="0"/>
          <w:i w:val="0"/>
        </w:rPr>
        <w:t>- Các Chủ đầu tư chỉ đạo các đơn vị thi công các công trình trọng điểm của Tỉnh: hồ chứa nước Tả Trạch, cầu Tư Hiền, cầu Thuận An, cầu sông Bồ, đập Cổ Bi trên sông Bồ, đập Bình Điền trên sông Hữu Trạch, đập Thảo Long... xây dựng tiến độ thi công vượt lũ an toàn, hạn chế thiệt hại về người, vật tư thiết bị máy móc, đặc biệt cần chú ý chống va trôi phao bè thi công tại đầu mối các công trình thủy điện đang thi công xuống hạ lưu uy hiếp an toàn cầu đường sắt, đường bộ qua sông Hương, sông Bồ.</w:t>
      </w:r>
    </w:p>
    <w:p>
      <w:pPr>
        <w:jc w:val="both"/>
      </w:pPr>
      <w:r>
        <w:rPr>
          <w:b w:val="0"/>
          <w:i w:val="0"/>
        </w:rPr>
        <w:t>- Khi có lụt bão xảy ra, các thành viên Ban Chỉ huy Phòng chống lụt bão và tìm kiếm cứu nạn cấp huyện, thành phố Huế phải có mặt tại các khu vực được phân công để chỉ huy phòng chống kịp thời. Các thành viên Ban Chỉ huy Phòng chống lụt bão và tìm kiếm cứu nạn Tỉnh theo chức năng của ngành vừa tổ chức phòng chống lụt bão trong ngành, vừa phải huy động lực lượng của ngành để ứng cứu kịp thời, hạn chế thiệt hại về người và tài sản cho nhân dân.</w:t>
      </w:r>
    </w:p>
    <w:p>
      <w:pPr>
        <w:jc w:val="both"/>
      </w:pPr>
      <w:r>
        <w:rPr>
          <w:b w:val="0"/>
          <w:i w:val="0"/>
        </w:rPr>
        <w:t>- UBMTTQVN Tỉnh, Hội chữ thập đỏ Tỉnh và các đoàn thể xã hội, tổ chức khác theo chức năng của mình làm tốt việc vận động và tiếp nhận tiền, hàng cứu trợ của các tổ chức, đơn vị, và cá nhân trong nước và ngoài nước. Sử dụng đúng mục đích số hàng và tiền được viện trợ nhằm giúp các gia đình bị thiệt hại khi thiên tai xảy ra.</w:t>
      </w:r>
    </w:p>
    <w:p>
      <w:pPr>
        <w:jc w:val="both"/>
      </w:pPr>
      <w:r>
        <w:rPr>
          <w:b w:val="0"/>
          <w:i w:val="0"/>
        </w:rPr>
        <w:t>- Sở Bưu chính Viễn thông, Bưu điện Tỉnh và các cơ quan thông tin đại chúng: Đài truyền hình Việt Nam tại thành phố Huế, Đài phát thanh truyền hình Tỉnh, Đài truyền thanh thành phố, các trạm truyền thanh đảm bảo thông tin thông suốt, thông báo kịp thời, đầy đủ tin dự báo lụt, bão và nội dung chỉ đạo của Ban Chỉ huy Phòng chống lụt bão và tìm kiếm cứu nạn các cấp. Phối hợp với các cơ quan chuyên ngành để tăng cường công tác thông tin tuyên truyền, hướng dẫn các tầng lớp nhân dân những kiến thức cơ bản về phòng chống lụt, bão, giảm nhẹ thiên tai từ đó nâng cao kiến thức, chủ động phòng tránh thiên tai và khắc phục có hiệu quả.</w:t>
      </w:r>
    </w:p>
    <w:p>
      <w:pPr>
        <w:jc w:val="both"/>
      </w:pPr>
      <w:r>
        <w:rPr>
          <w:b w:val="0"/>
          <w:i w:val="0"/>
        </w:rPr>
        <w:t>UBND Tỉnh yêu cầu Thủ trưởng các cơ quan cấp tỉnh, Chủ tịch UBND các huyện, thành phố Huế khẩn trương tổ chức triển khai thực hiện nghiêm túc Chỉ thị này.</w:t>
      </w:r>
    </w:p>
    <w:p>
      <w:pPr>
        <w:jc w:val="both"/>
      </w:pPr>
      <w:r>
        <w:rPr>
          <w:b w:val="0"/>
          <w:i w:val="0"/>
        </w:rPr>
        <w:t>Ban Chỉ huy Phòng chống lụt bão và TKCN Tỉnh có trách nhiệm theo dõi, kiểm tra, đôn đốc việc thực hiện Chỉ thị này và báo cáo Chủ tịch UBND Tỉnh kết quả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i w:val="0"/>
              </w:rPr>
              <w:t xml:space="preserve"> </w:t>
            </w:r>
            <w:r>
              <w:rPr>
                <w:b/>
                <w:i w:val="0"/>
              </w:rPr>
              <w:t>Nguyễn Xuân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