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27/2013/QĐ-UBND Ban hành Quy chế phối hợp thẩm định phương án bồi thường, hỗ trợ và tái định cư đối với trường hợp thuộc thẩm quyền phê duyệt của UBND tỉnh Đồng Nai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27/2013/QĐ-UBND</w:t>
        <w:br/>
        <w:t xml:space="preserve">     </w:t>
      </w:r>
      <w:r>
        <w:rPr>
          <w:b w:val="0"/>
          <w:i w:val="0"/>
        </w:rPr>
        <w:br/>
      </w:r>
      <w:r>
        <w:rPr>
          <w:b w:val="0"/>
          <w:i/>
        </w:rPr>
        <w:br/>
        <w:t xml:space="preserve">      Đồng Nai, ngày 22 tháng 4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27/2013/QĐ-UBND</w:t>
        <w:br/>
        <w:t xml:space="preserve">     </w:t>
      </w:r>
      <w:r>
        <w:rPr>
          <w:b w:val="0"/>
          <w:i w:val="0"/>
        </w:rPr>
        <w:br/>
      </w:r>
      <w:r>
        <w:rPr>
          <w:b w:val="0"/>
          <w:i/>
        </w:rPr>
        <w:br/>
        <w:t xml:space="preserve">      Đồng Nai, ngày 22 tháng 4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ĐỒNG NAI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ĐỒNG NAI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27/2013/QĐ-UBND</w:t>
        <w:br/>
        <w:t xml:space="preserve">     </w:t>
      </w:r>
      <w:r>
        <w:rPr>
          <w:b w:val="0"/>
          <w:i w:val="0"/>
        </w:rPr>
        <w:br/>
      </w:r>
      <w:r>
        <w:rPr>
          <w:b w:val="0"/>
          <w:i/>
        </w:rPr>
        <w:br/>
        <w:t xml:space="preserve">      Đồng Nai, ngày 22 tháng 4 năm 2013</w:t>
        <w:br/>
        <w:t xml:space="preserve">     </w:t>
      </w:r>
      <w:r>
        <w:rPr>
          <w:b w:val="0"/>
          <w:i w:val="0"/>
        </w:rPr>
        <w:br/>
      </w:r>
    </w:p>
    <w:p>
      <w:pPr>
        <w:jc w:val="center"/>
      </w:pPr>
      <w:r>
        <w:rPr>
          <w:b w:val="0"/>
          <w:i w:val="0"/>
        </w:rPr>
        <w:br/>
        <w:t xml:space="preserve">      Số: 27/2013/QĐ-UBND</w:t>
        <w:br/>
        <w:t xml:space="preserve">     </w:t>
      </w:r>
    </w:p>
    <w:p>
      <w:pPr>
        <w:jc w:val="center"/>
      </w:pPr>
      <w:r>
        <w:rPr>
          <w:b w:val="0"/>
          <w:i w:val="0"/>
        </w:rPr>
        <w:br/>
        <w:t xml:space="preserve">      Đồng Nai, ngày 22 tháng 4 năm 2013</w:t>
        <w:br/>
        <w:t xml:space="preserve">     </w:t>
      </w:r>
    </w:p>
    <w:p>
      <w:r>
        <w:rPr>
          <w:b/>
          <w:i w:val="0"/>
        </w:rPr>
        <w:t>QUYẾT ĐỊNH</w:t>
      </w:r>
    </w:p>
    <w:p>
      <w:r>
        <w:rPr>
          <w:b/>
          <w:i w:val="0"/>
        </w:rPr>
        <w:t>Ban hành Quy chế phối hợp thẩm định phương án bồi thường,</w:t>
      </w:r>
      <w:r>
        <w:br/>
      </w:r>
      <w:r>
        <w:rPr>
          <w:b/>
          <w:i w:val="0"/>
        </w:rPr>
        <w:t>hỗ trợ và tái định cư đối với trường hợp thuộc thẩm quyền</w:t>
      </w:r>
      <w:r>
        <w:br/>
      </w:r>
      <w:r>
        <w:rPr>
          <w:b/>
          <w:i w:val="0"/>
        </w:rPr>
        <w:t>phê duyệt của UBND tỉnh Đồng Nai</w:t>
      </w:r>
    </w:p>
    <w:p>
      <w:r>
        <w:rPr>
          <w:b w:val="0"/>
          <w:i w:val="0"/>
        </w:rPr>
        <w:t>_______________</w:t>
      </w:r>
    </w:p>
    <w:p>
      <w:r>
        <w:rPr>
          <w:b/>
          <w:i w:val="0"/>
        </w:rPr>
        <w:t>ỦY BAN NHÂN DÂN TỈNH ĐỒNG NAI</w:t>
      </w:r>
    </w:p>
    <w:p>
      <w:r>
        <w:rPr>
          <w:b w:val="0"/>
          <w:i w:val="0"/>
        </w:rPr>
        <w:t>Căn cứ Luật Tổ chức Hội đồng nhân dân và Ủy ban nhân dân ngày 26/11/2003;</w:t>
      </w:r>
    </w:p>
    <w:p>
      <w:r>
        <w:rPr>
          <w:b w:val="0"/>
          <w:i w:val="0"/>
        </w:rPr>
        <w:t>Căn cứ Luật Đất đai ngày 26 tháng 11 năm 2003;</w:t>
      </w:r>
    </w:p>
    <w:p>
      <w:r>
        <w:rPr>
          <w:b w:val="0"/>
          <w:i w:val="0"/>
        </w:rPr>
        <w:t>Căn cứ Luật Ban hành văn bản quy phạm pháp luật của Hội đồng nhân dân, Ủy ban nhân dân ngày 03 tháng 12 năm 2004;</w:t>
      </w:r>
    </w:p>
    <w:p>
      <w:r>
        <w:rPr>
          <w:b w:val="0"/>
          <w:i w:val="0"/>
        </w:rPr>
        <w:t>Căn cứ Nghị định số 181/2004/NĐ-CP ngày 29 tháng 10 năm 2004 của Chính phủ về thi hành Luật Đất đai;</w:t>
      </w:r>
    </w:p>
    <w:p>
      <w:r>
        <w:rPr>
          <w:b w:val="0"/>
          <w:i w:val="0"/>
        </w:rPr>
        <w:t>Căn cứ Nghị định số 197/2004/NĐ-CP ngày 03 tháng 12 năm 2004 của Chính phủ quy định về bồi thường, hỗ trợ và tái định cư khi Nhà nước thu hồi đất;</w:t>
      </w:r>
    </w:p>
    <w:p>
      <w:r>
        <w:rPr>
          <w:b w:val="0"/>
          <w:i w:val="0"/>
        </w:rPr>
        <w:t>Căn cứ Nghị định số 17/2006/NĐ-CP ngày 27 tháng 01 năm 2006 của Chính phủ về sửa đổi, bổ sung một số điều của các nghị định hướng dẫn thi hành Luật Đất đai và Nghị định số 187/2004/NĐ-CP về việc chuyển Công ty Nhà nước thành Công ty cổ phần;</w:t>
      </w:r>
    </w:p>
    <w:p>
      <w:r>
        <w:rPr>
          <w:b w:val="0"/>
          <w:i w:val="0"/>
        </w:rPr>
        <w:t>Căn cứ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val="0"/>
        </w:rPr>
        <w:t>Căn cứ Nghị định số 69/2009/NĐ-CP ngày 13 tháng 8 năm 2009 của Chính phủ quy định bổ sung về quy hoạch sử dụng đất, giá đất, thu hồi đất, bồi thường, hỗ trợ và tái định cư khi Nhà nước thu hồi đất;</w:t>
      </w:r>
    </w:p>
    <w:p>
      <w:r>
        <w:rPr>
          <w:b w:val="0"/>
          <w:i w:val="0"/>
        </w:rPr>
        <w:t>Căn cứ Thông tư số 14/2009/TT-BTNMT ngày 01 tháng 10 năm 2009 của Bộ Tài nguyên và Môi trường quy định chi tiết về bồi thường, hỗ trợ, tái định cư và trình tự, thủ tục thu hồi đất, giao đất, cho thuê đất;</w:t>
      </w:r>
    </w:p>
    <w:p>
      <w:r>
        <w:rPr>
          <w:b w:val="0"/>
          <w:i w:val="0"/>
        </w:rPr>
        <w:t>Theo đề nghị của Giám đốc Sở Tài nguyên và Môi trường tại Tờ trình số 382/TTr-STNMT ngày 16 tháng 4 năm 2013,</w:t>
      </w:r>
    </w:p>
    <w:p>
      <w:r>
        <w:rPr>
          <w:b/>
          <w:i w:val="0"/>
        </w:rPr>
        <w:t>QUYẾT ĐỊNH:</w:t>
      </w:r>
    </w:p>
    <w:p>
      <w:r>
        <w:rPr>
          <w:b/>
          <w:i w:val="0"/>
        </w:rPr>
        <w:t xml:space="preserve">Điều 1. </w:t>
      </w:r>
      <w:r>
        <w:rPr>
          <w:b w:val="0"/>
          <w:i w:val="0"/>
        </w:rPr>
        <w:t>Ban hành kèm theo Quyết định này Quy chế phối hợp thẩm định phương án bồi thường, hỗ trợ và tái định cư đối với trường hợp thuộc thẩm quyền phê duyệt của UBND tỉnh Đồng Nai.</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tỉnh, Giám đốc các Sở: Tài nguyên và Môi trường, Tài chính, Xây dựng; Chủ tịch UBND các huyện, thị xã Long Khánh và thành phố Biên Hòa; Thủ trưởng các đơn vị và cá nhân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Minh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Minh Phúc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Minh Phúc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Minh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