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27/2020/QĐ-UBND Ban hành Quy chế bảo vệ bí mật nhà nước trên địa bàn tỉnh Quảng Ninh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27/2020/QĐ-UBND</w:t>
      </w:r>
      <w:r>
        <w:rPr>
          <w:b w:val="0"/>
          <w:i w:val="0"/>
        </w:rPr>
        <w:br/>
      </w:r>
      <w:r>
        <w:rPr>
          <w:b w:val="0"/>
          <w:i w:val="0"/>
        </w:rPr>
        <w:br/>
      </w:r>
      <w:r>
        <w:rPr>
          <w:b w:val="0"/>
          <w:i/>
        </w:rPr>
        <w:br/>
      </w:r>
      <w:r>
        <w:rPr>
          <w:b w:val="0"/>
          <w:i/>
        </w:rPr>
        <w:t>Quảng Ninh, ngày 12 tháng 8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27/2020/QĐ-UBND</w:t>
      </w:r>
      <w:r>
        <w:rPr>
          <w:b w:val="0"/>
          <w:i w:val="0"/>
        </w:rPr>
        <w:br/>
      </w:r>
      <w:r>
        <w:rPr>
          <w:b w:val="0"/>
          <w:i w:val="0"/>
        </w:rPr>
        <w:br/>
      </w:r>
      <w:r>
        <w:rPr>
          <w:b w:val="0"/>
          <w:i/>
        </w:rPr>
        <w:br/>
      </w:r>
      <w:r>
        <w:rPr>
          <w:b w:val="0"/>
          <w:i/>
        </w:rPr>
        <w:t>Quảng Ninh, ngày 12 tháng 8 năm 2020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27/2020/QĐ-UBND</w:t>
      </w:r>
      <w:r>
        <w:rPr>
          <w:b w:val="0"/>
          <w:i w:val="0"/>
        </w:rPr>
        <w:br/>
      </w:r>
      <w:r>
        <w:rPr>
          <w:b w:val="0"/>
          <w:i w:val="0"/>
        </w:rPr>
        <w:br/>
      </w:r>
      <w:r>
        <w:rPr>
          <w:b w:val="0"/>
          <w:i/>
        </w:rPr>
        <w:br/>
      </w:r>
      <w:r>
        <w:rPr>
          <w:b w:val="0"/>
          <w:i/>
        </w:rPr>
        <w:t>Quảng Ninh, ngày 12 tháng 8 năm 2020</w:t>
      </w:r>
      <w:r>
        <w:rPr>
          <w:b w:val="0"/>
          <w:i/>
        </w:rPr>
        <w:br/>
      </w:r>
      <w:r>
        <w:rPr>
          <w:b w:val="0"/>
          <w:i w:val="0"/>
        </w:rPr>
        <w:br/>
      </w:r>
    </w:p>
    <w:p>
      <w:pPr>
        <w:jc w:val="center"/>
      </w:pPr>
      <w:r>
        <w:rPr>
          <w:b w:val="0"/>
          <w:i w:val="0"/>
        </w:rPr>
        <w:br/>
      </w:r>
      <w:r>
        <w:rPr>
          <w:b w:val="0"/>
          <w:i w:val="0"/>
        </w:rPr>
        <w:t>Số: 27/2020/QĐ-UBND</w:t>
      </w:r>
      <w:r>
        <w:rPr>
          <w:b w:val="0"/>
          <w:i w:val="0"/>
        </w:rPr>
        <w:br/>
      </w:r>
    </w:p>
    <w:p>
      <w:pPr>
        <w:jc w:val="center"/>
      </w:pPr>
      <w:r>
        <w:rPr>
          <w:b w:val="0"/>
          <w:i w:val="0"/>
        </w:rPr>
        <w:br/>
      </w:r>
      <w:r>
        <w:rPr>
          <w:b w:val="0"/>
          <w:i w:val="0"/>
        </w:rPr>
        <w:t>Quảng Ninh, ngày 12 tháng 8 năm 2020</w:t>
      </w:r>
      <w:r>
        <w:rPr>
          <w:b w:val="0"/>
          <w:i w:val="0"/>
        </w:rPr>
        <w:br/>
      </w:r>
    </w:p>
    <w:p>
      <w:pPr>
        <w:jc w:val="center"/>
      </w:pPr>
      <w:r>
        <w:rPr>
          <w:b/>
          <w:i w:val="0"/>
        </w:rPr>
        <w:t>QUYẾT ĐỊNH</w:t>
      </w:r>
    </w:p>
    <w:p>
      <w:pPr>
        <w:jc w:val="center"/>
      </w:pPr>
      <w:r>
        <w:rPr>
          <w:b/>
          <w:i w:val="0"/>
        </w:rPr>
        <w:t>Ban hành Quy chế bảo vệ bí mật nhà nước</w:t>
      </w:r>
      <w:r>
        <w:br/>
      </w:r>
      <w:r>
        <w:rPr>
          <w:b/>
          <w:i w:val="0"/>
        </w:rPr>
        <w:br/>
        <w:t xml:space="preserve">      trên địa bàn tỉnh Quảng Ninh</w:t>
      </w:r>
    </w:p>
    <w:p>
      <w:pPr>
        <w:jc w:val="center"/>
      </w:pPr>
      <w:r>
        <w:rPr>
          <w:b/>
          <w:i w:val="0"/>
        </w:rPr>
        <w:t>----------</w:t>
      </w:r>
    </w:p>
    <w:p>
      <w:pPr>
        <w:jc w:val="center"/>
      </w:pPr>
      <w:r>
        <w:rPr>
          <w:b/>
          <w:i w:val="0"/>
        </w:rPr>
        <w:t>ỦY BAN NHÂN DÂN TỈNH QUẢNG NINH</w:t>
      </w:r>
    </w:p>
    <w:p>
      <w:r>
        <w:rPr>
          <w:b w:val="0"/>
          <w:i/>
        </w:rPr>
        <w:t>Căn cứ Luật Tổ chức chính quyền địa phương năm 2015;</w:t>
      </w:r>
      <w:r>
        <w:br/>
      </w:r>
      <w:r>
        <w:rPr>
          <w:b w:val="0"/>
          <w:i/>
        </w:rPr>
        <w:t>Căn cứ Luật sửa đổi, bổ sung một số điều của Luật Tổ chức Chính phủ và Luật Tổ chức chính quyền địa phương năm 2019;</w:t>
      </w:r>
      <w:r>
        <w:br/>
      </w:r>
      <w:r>
        <w:rPr>
          <w:b w:val="0"/>
          <w:i/>
        </w:rPr>
        <w:t>Căn cứ Luật Ban hành văn bản quy phạm pháp luật năm 2015;</w:t>
      </w:r>
      <w:r>
        <w:br/>
      </w:r>
      <w:r>
        <w:rPr>
          <w:b w:val="0"/>
          <w:i/>
        </w:rPr>
        <w:t>Căn cứ Luật Bảo vệ bí mật nhà nước số 29/2018/QH14 ngày 15/11/2018;</w:t>
      </w:r>
      <w:r>
        <w:br/>
      </w:r>
      <w:r>
        <w:rPr>
          <w:b w:val="0"/>
          <w:i/>
        </w:rPr>
        <w:t>Căn cứ Nghị định số 26/2020/NĐ-CP ngày 28/02/2020 của Chính phủ quy định chi tiết một số điều của Luật Bảo vệ bí mật nhà nước;</w:t>
      </w:r>
      <w:r>
        <w:br/>
      </w:r>
      <w:r>
        <w:rPr>
          <w:b w:val="0"/>
          <w:i/>
        </w:rPr>
        <w:t>Căn cứ Thông tư số 24/2020/TT-BCA ngày 10/3/2020 của Bộ trưởng Bộ Công an ban hành biểu mẫu sử dụng trong công tác bảo vệ bí mật nhà nước;</w:t>
      </w:r>
      <w:r>
        <w:br/>
      </w:r>
      <w:r>
        <w:rPr>
          <w:b w:val="0"/>
          <w:i/>
        </w:rPr>
        <w:t>Căn cứ Báo cáo thẩm định số 181/BC-STP ngày 16/7/2020 của Sở Tư pháp tỉnh Quảng Ninh;</w:t>
      </w:r>
      <w:r>
        <w:br/>
      </w:r>
      <w:r>
        <w:rPr>
          <w:b w:val="0"/>
          <w:i/>
        </w:rPr>
        <w:t>Theo đề nghị của Giám đốc Công an tỉnh tại Tờ trình số 4045/TTY-CAT-ANCTNB ngày 28/7/2020;</w:t>
      </w:r>
    </w:p>
    <w:p>
      <w:pPr>
        <w:jc w:val="center"/>
      </w:pPr>
      <w:r>
        <w:rPr>
          <w:b/>
          <w:i w:val="0"/>
        </w:rPr>
        <w:t>QUYẾT ĐỊNH:</w:t>
      </w:r>
    </w:p>
    <w:p>
      <w:r>
        <w:br/>
      </w:r>
      <w:r>
        <w:rPr>
          <w:b/>
          <w:i w:val="0"/>
        </w:rPr>
        <w:br/>
        <w:t xml:space="preserve">      Điều 1. </w:t>
      </w:r>
      <w:r>
        <w:rPr>
          <w:b w:val="0"/>
          <w:i w:val="0"/>
        </w:rPr>
        <w:t>Ban hành kèm theo Quyết định này Quy chế bảo vệ bí mật nhà nước trên địa bàn tỉnh Quảng Ninh.</w:t>
      </w:r>
    </w:p>
    <w:p>
      <w:r>
        <w:rPr>
          <w:b/>
          <w:i w:val="0"/>
        </w:rPr>
        <w:t xml:space="preserve">Điều 2. </w:t>
      </w:r>
      <w:r>
        <w:rPr>
          <w:b w:val="0"/>
          <w:i w:val="0"/>
        </w:rPr>
        <w:t>Quyết định này có hiệu lực thi hành kể từ ngày 01/9/2020 và thay thể Quyết định số 333/2003/QĐ-UB ngày 24/01/2003 của Ủy ban nhân dân tỉnh Quảng Ninh ban hành Quy chế bảo vệ bí mật nhà nước tỉnh Quảng Ninh.</w:t>
      </w:r>
    </w:p>
    <w:p>
      <w:r>
        <w:rPr>
          <w:b/>
          <w:i w:val="0"/>
        </w:rPr>
        <w:t xml:space="preserve">Điều 3. </w:t>
      </w:r>
      <w:r>
        <w:rPr>
          <w:b w:val="0"/>
          <w:i w:val="0"/>
        </w:rPr>
        <w:t>Chánh Văn phòng Đoàn đại biểu Quốc hội, Hội đồng nhân dân và Ủy ban nhân dân tỉnh; Giám đốc Công an tỉnh; Thủ trưởng các sở, ban, ngành, lực lượng vũ trang cấp tỉnh; Chủ tịch UBND các huyện, thị xã, thành phố; Thủ trưởng các cơ quan, đơn vị trên địa bàn tỉnh Quảng Ninh chịu trách nhiệm thi hành Quyết định này./.</w:t>
      </w:r>
      <w: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 xml:space="preserve"> Nguyễn Văn Thăng</w:t>
            </w:r>
          </w:p>
        </w:tc>
      </w:tr>
    </w:tbl>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pPr>
        <w:jc w:val="center"/>
      </w:pPr>
      <w:r>
        <w:rPr>
          <w:b/>
          <w:i w:val="0"/>
        </w:rPr>
        <w:t>QUY CHẾ</w:t>
      </w:r>
    </w:p>
    <w:p>
      <w:pPr>
        <w:jc w:val="center"/>
      </w:pPr>
      <w:r>
        <w:rPr>
          <w:b/>
          <w:i w:val="0"/>
        </w:rPr>
        <w:t>Bảo vệ bí mật nhà nước trên địa bàn tỉnh Quảng Ninh</w:t>
      </w:r>
    </w:p>
    <w:p>
      <w:pPr>
        <w:jc w:val="center"/>
      </w:pPr>
      <w:r>
        <w:rPr>
          <w:b w:val="0"/>
          <w:i/>
        </w:rPr>
        <w:t>(Ban hành kèm theo Quyết định số: 27/2020/QĐ-UBND</w:t>
      </w:r>
    </w:p>
    <w:p>
      <w:pPr>
        <w:jc w:val="center"/>
      </w:pPr>
      <w:r>
        <w:rPr>
          <w:b w:val="0"/>
          <w:i/>
        </w:rPr>
        <w:t>ngày 12/8/2020 của Ủy ban nhân dân Quảng Ninh)</w:t>
      </w:r>
    </w:p>
    <w:p>
      <w:pPr>
        <w:jc w:val="center"/>
      </w:pPr>
      <w:r>
        <w:rPr>
          <w:b/>
          <w:i w:val="0"/>
        </w:rPr>
        <w:t xml:space="preserve">Chương I </w:t>
      </w:r>
    </w:p>
    <w:p>
      <w:pPr>
        <w:jc w:val="center"/>
      </w:pPr>
      <w:r>
        <w:rPr>
          <w:b/>
          <w:i w:val="0"/>
        </w:rPr>
        <w:t>NHỮNG QUY ĐỊNH CHUNG</w:t>
      </w:r>
    </w:p>
    <w:p>
      <w:r>
        <w:rPr>
          <w:b/>
          <w:i w:val="0"/>
        </w:rPr>
        <w:t xml:space="preserve">Điều 1. Phạm vi điều chỉnh </w:t>
      </w:r>
    </w:p>
    <w:p>
      <w:r>
        <w:rPr>
          <w:b w:val="0"/>
          <w:i w:val="0"/>
        </w:rPr>
        <w:t>Quy chế này quy định về xác định bí mật nhà nước và độ mật của bí mật nhà nước; sao, chụp, thống kê, lưu giữ, bảo quản, vận chuyển, giao, nhận tài liệu, vật chứa bí mật nhà nước; mang tài liệu, vật chứa bí mật nhà nước ra khỏi nơi lưu giữ; bảo vệ bí mật nhà nước trong sử dụng máy vi tính, thiết bị nhớ ngoài, phương tiện điện tử có tính năng lưu giữ tài liệu, thông tin bí mật nhà nước; cung cấp, chuyển giao bí mật nhà nước; tổ chức hội nghị, hội thảo, cuộc họp có nội dung bí mật nhà nước; thanh tra, kiểm ưa, giải quyết khiếu nại, tố cáo về bảo vệ bí mật nhà nước; xác minh, điều tra, xử lý thông tin, vụ việc liên quan đến vi phạm pháp luật về bảo vệ bí mật nhà nước; thành lập, kiện toàn Ban Chỉ đạo, bộ phận và phân công cán bộ làm công tác bảo vệ bí mật nhà nước; chế độ thông tin, báo cáo về bảo vệ bí mật nhà nước; trách nhiệm, quyền hạn của các cơ quan, đơn vị, địa phương và cá nhân liên quan ưong việc bảo vệ bí mật nhà nước trên địa bàn tỉnh Quảng Ninh.</w:t>
      </w:r>
    </w:p>
    <w:p>
      <w:r>
        <w:rPr>
          <w:b/>
          <w:i w:val="0"/>
        </w:rPr>
        <w:t>Điều 2. Đối tượng áp dụng</w:t>
      </w:r>
    </w:p>
    <w:p>
      <w:r>
        <w:rPr>
          <w:b w:val="0"/>
          <w:i w:val="0"/>
        </w:rPr>
        <w:t>Quy chế này áp dụng đối với tất cả các sở, ban, ngành, cơ quan, tổ chức và ủy ban nhân dân các huyện, thị xã, thành phố trực thuộc phạm vi ủy ban nhân dân tỉnh quản lý, chỉ đạo (sau đây gọi chung là các cơ quan, đơn vị, địa phương) và các cá nhân liên quan đến việc tiếp cận, quản lý, khai thác, sử dụng, bảo vệ bí mật nhà nước ưên địa bàn tỉnh Quảng Ninh.</w:t>
      </w:r>
    </w:p>
    <w:p>
      <w:r>
        <w:rPr>
          <w:b/>
          <w:i w:val="0"/>
        </w:rPr>
        <w:t>Điều 3. Các hành vi bị nghiêm cấm trong bảo vệ bí mật nhà nước</w:t>
      </w:r>
    </w:p>
    <w:p>
      <w:r>
        <w:rPr>
          <w:b w:val="0"/>
          <w:i w:val="0"/>
        </w:rPr>
        <w:t>Theo quy định tại Điều 5 của Luật Bảo vệ bí mật nhà nước năm 2018, các hành vi bị nghiêm cấm ưong bảo vệ bí mật nhà nước gồm:</w:t>
      </w:r>
    </w:p>
    <w:p>
      <w:r>
        <w:rPr>
          <w:b w:val="0"/>
          <w:i w:val="0"/>
        </w:rPr>
        <w:t>1. Làm lộ, chiếm đoạt, mua, bán bí mật nhà nước; làm sai lệch, hư hỏng, mất tài liệu, vật chứa bí mật nhà nước.</w:t>
      </w:r>
    </w:p>
    <w:p>
      <w:r>
        <w:rPr>
          <w:b w:val="0"/>
          <w:i w:val="0"/>
        </w:rPr>
        <w:t>2. Thu thập, trao đổi, cung cấp, chuyển giao bí mật nhà nước trái pháp luật; sao, chụp, lưu giữ, vận chuyển, giao, nhận, thu hồi, tiêu hủy tài liệu, vật chứa bí mật nhà nước ưái pháp luật.</w:t>
      </w:r>
    </w:p>
    <w:p>
      <w:r>
        <w:rPr>
          <w:b w:val="0"/>
          <w:i w:val="0"/>
        </w:rPr>
        <w:t>3. Mang tài liệu, vật chứa bí mật nhà nước ra khỏi nơi lưu giữ trái pháp luật.</w:t>
      </w:r>
    </w:p>
    <w:p>
      <w:r>
        <w:rPr>
          <w:b w:val="0"/>
          <w:i w:val="0"/>
        </w:rPr>
        <w:t>4. Lợi dụng, lạm dụng việc bảo vệ bí mật nhà nước, sử dụng bí mật nhà nước để thực hiện, che giấu hành vi vi phạm pháp luật, xâm phạm quyền và lợi ích hợp pháp hoặc cản trở hoạt động của cơ quan, tổ chức, cá nhân.</w:t>
      </w:r>
    </w:p>
    <w:p>
      <w:r>
        <w:rPr>
          <w:b w:val="0"/>
          <w:i w:val="0"/>
        </w:rPr>
        <w:t>5. Soạn thảo, lưu giữ tài liệu có chứa nội dung bí mật nhà nước trên máy tính hoặc thiết bị khác đã kết nối hoặc đang kết nối với mạng Internet, mạng máy tính, mạng viễn thông, trừ trường hợp lưu giữ bí mật nhà nước theo quy định của pháp luật về cơ yếu.</w:t>
      </w:r>
    </w:p>
    <w:p>
      <w:r>
        <w:rPr>
          <w:b w:val="0"/>
          <w:i w:val="0"/>
        </w:rPr>
        <w:t>6. Truyền đưa bí mật nhà nước trên phương tiện thông tin, viễn thông trái với quy định của pháp luật về cơ yếu.</w:t>
      </w:r>
    </w:p>
    <w:p>
      <w:r>
        <w:rPr>
          <w:b w:val="0"/>
          <w:i w:val="0"/>
        </w:rPr>
        <w:t>7. Chuyển mục đích sừ dụng máy tính, thiết bị khác đã dùng để soạn thảo, lưu giữ, trao đổi bí mật nhà nước khi chưa loại bỏ bí mật nhà nước.</w:t>
      </w:r>
    </w:p>
    <w:p>
      <w:r>
        <w:rPr>
          <w:b w:val="0"/>
          <w:i w:val="0"/>
        </w:rPr>
        <w:t>8. Sử dụng thiết bị có tính năng thu, phát tín hiệu, ghi âm, ghi hình trong hội nghị, hội thảo, cuộc họp có nội dung bí mật nhà nước dưới mọi hình thức khi chưa được người có thẩm quyền cho phép.</w:t>
      </w:r>
    </w:p>
    <w:p>
      <w:r>
        <w:rPr>
          <w:b w:val="0"/>
          <w:i w:val="0"/>
        </w:rPr>
        <w:t>9. Đãng tải, phát tán bí mật nhà nước trên phương tiện thông tin đại chúng, mạng Internet, mạng máy tính và mạng viễn thông.</w:t>
      </w:r>
    </w:p>
    <w:p>
      <w:pPr>
        <w:jc w:val="center"/>
      </w:pPr>
      <w:r>
        <w:rPr>
          <w:b/>
          <w:i w:val="0"/>
        </w:rPr>
        <w:t>Chương II</w:t>
      </w:r>
    </w:p>
    <w:p>
      <w:pPr>
        <w:jc w:val="center"/>
      </w:pPr>
      <w:r>
        <w:rPr>
          <w:b/>
          <w:i w:val="0"/>
        </w:rPr>
        <w:t xml:space="preserve"> QUY ĐỊNH CỤ THẾ</w:t>
      </w:r>
    </w:p>
    <w:p>
      <w:r>
        <w:rPr>
          <w:b/>
          <w:i w:val="0"/>
        </w:rPr>
        <w:t>Điều 4. Xác định bí mật nhà nước và độ mật của bí mật nhà nước</w:t>
      </w:r>
    </w:p>
    <w:p>
      <w:r>
        <w:rPr>
          <w:b w:val="0"/>
          <w:i w:val="0"/>
        </w:rPr>
        <w:t>Thực hiện theo quy định tại Điều 10 của Luật Bảo vệ bí mật nhà nước năm 2018 và Điều 2 của Nghị định số 26/2020/NĐ-CP ngày 28/02/2020 của Chính phủ quy định chi tiết một số điều của Luật Bảo vệ bí mật nhà nước, cụ thể như sau:</w:t>
      </w:r>
    </w:p>
    <w:p>
      <w:r>
        <w:rPr>
          <w:b w:val="0"/>
          <w:i w:val="0"/>
        </w:rPr>
        <w:t>1. Người đứng đầu các cơ quan, đơn vị, địa phương ban hành, phát hành tài liệu hoặc tạo ra vật chứa bỉ mật nhà nước có trách nhiệm xác định bí mật nhà nước và độ mật của bí mật nhà nước. Trường hợp sử dụng bí mật nhà nước của cơ quan, tổ chức khác thi phải xác định độ mật tương ứng. Trường hợp thông tin trong cùng một tài liệu, vật chứa bí mật nhà nước thuộc danh mục bí mật nhà nước có độ mật khác nhau thì xác định theo độ mật cao nhất.</w:t>
      </w:r>
    </w:p>
    <w:p>
      <w:r>
        <w:rPr>
          <w:b w:val="0"/>
          <w:i w:val="0"/>
        </w:rPr>
        <w:t xml:space="preserve"> Cấp phó được ủy quyền của người đứng đầu cơ quan, đơn vị, địa phương cũng có trách nhiệm xác định bí mật nhà nước và độ mật của bí mật nhà nước đối với thông tin thuộc lĩnh vực được phân công phụ trách (việc ùy quyển phải thể hiện trong Nội quy bảo vệ bí mật nhà nước; quy chế làm việc hoặc vãn bàn phân công cõng tác hàng năm của cơ quan, đơn vị, địa phương).</w:t>
      </w:r>
    </w:p>
    <w:p>
      <w:r>
        <w:rPr>
          <w:b w:val="0"/>
          <w:i w:val="0"/>
        </w:rPr>
        <w:t>2. Chủ tịch ủy ban nhân dân tỉnh ủy quyền cho các đồng chí Phó Chủ tịch ủy ban nhân dân tỉnh có trách nhiệm xác định bí mật nhà nước và độ mật của bí mật nhà nước đổi với các thông tin thuộc lĩnh vực được phân công phụ trách (theo Quy chế làm việc của ủy ban nhân dân tỉnh và Quyết định phân công công việc của Chủ tịch, các Phó Chủ tịch ủy ban nhân dân tỉnh).</w:t>
      </w:r>
    </w:p>
    <w:p>
      <w:r>
        <w:rPr>
          <w:b w:val="0"/>
          <w:i w:val="0"/>
        </w:rPr>
        <w:t>3. Việc xác định bí mật nhà nước và độ mật của bí mật nhà nước phải căn cứ vào danh mục bí mật nhà nước thuộc các ngành, lĩnh vực do Thủ tướng Chính phủ ban hành và quy định của Luật Bảo vệ bí mật nhà nước.</w:t>
      </w:r>
      <w:r>
        <w:br/>
      </w:r>
      <w:r>
        <w:rPr>
          <w:b w:val="0"/>
          <w:i w:val="0"/>
        </w:rPr>
        <w:t>4. Độ mật của bí mật nhà nước được thể hiện bằng dấu chỉ độ mật, văn bản xác định độ mật hoặc hình thức khác phù hợp với hình thức chứa bí mật nhà nước.</w:t>
      </w:r>
      <w:r>
        <w:br/>
      </w:r>
      <w:r>
        <w:rPr>
          <w:b w:val="0"/>
          <w:i w:val="0"/>
        </w:rPr>
        <w:t>5. Trình tự, thủ tục xác định bí mật nhà nước và độ mật của bí mật nhà nước:</w:t>
      </w:r>
      <w:r>
        <w:br/>
      </w:r>
      <w:r>
        <w:rPr>
          <w:b w:val="0"/>
          <w:i w:val="0"/>
        </w:rPr>
        <w:t>a) Người soạn thảo, tạo ra thông tin thuộc danh mục bí mật nhà nước phải đề xuất để người có thẩm quyền theo quy định tại khoản 1 của Điều này xác định bí mật nhà nước, độ mật của bí mật nhà nước, nơi nhận, số lượng bản phát hành, được phép hoặc không được phép sao, chụp tài liệu, vật chứa bí mật nhà nước tại Tờ trình, Phiều trình duyệt, ký văn bản hoặc văn bản xác định độ mật đối với vật, địa điểm, lời nói, hoạt động, hình thức khác chứa bí mật nhà nước và có trách nhiệm bảo vệ nội dung bí mật nhà nước trong quá trình soạn thảo, tạo ra. Tài liệu bí mật nhà nước phải thể hiện nơi nhận, số lượng bản phát hành, tên người soạn thảo, được phép hoặc không được phép sao, chụp ở mục nơi nhận của tài liệu. Trường hợp văn bản điện tử, người soạn thảo phải tạo dấu chỉ độ mật trên văn bản sau khi được người có thẩm quyền xác định bí mật nhà nước và độ mặt của bí mật nhà nước; văn bản điện tử khi in ra để phát hành phải đóng dấu chỉ độ mật theo quy định.</w:t>
      </w:r>
      <w:r>
        <w:br/>
      </w:r>
      <w:r>
        <w:rPr>
          <w:b w:val="0"/>
          <w:i w:val="0"/>
        </w:rPr>
        <w:t>Dự thảo văn bản có nội dung bí mật nhà nước phải được quản lý, bảo vệ như văn bản ban hành chính thức từ khi soạn thảo và tiêu hủy ngay sau khi hoàn thành việc soạn thảo, tạo ra nếu thấy không cần thiết phải lưu giữ.</w:t>
      </w:r>
      <w:r>
        <w:br/>
      </w:r>
      <w:r>
        <w:rPr>
          <w:b w:val="0"/>
          <w:i w:val="0"/>
        </w:rPr>
        <w:t>b) Người tiếp nhận thông tin thuộc danh mục bí mật nhà nước, nhưng chưa được xác định là bí mật nhà nước phải báo cáo đề xuất ngay Người đứng đầu các cơ quan, đơn vị, địa phương để xác định hoặc chuyển đến cơ quan, tổ chức để xác định theo thẩm quyền.</w:t>
      </w:r>
      <w:r>
        <w:br/>
      </w:r>
      <w:r>
        <w:rPr>
          <w:b w:val="0"/>
          <w:i w:val="0"/>
        </w:rPr>
        <w:t>Người được giao xử lý phải có văn bản đề xuất để người đứng đầu các cơ quan, đơn vị, địa phương xác định bí mật nhà nước, độ mặt của bí mật nhà nước, nơi nhận, số lượng bản phát hành, được phép hoặc không được phép sao, chụp tài liệu, vật chứa bí mật nhà nước. Thông tin tiếp nhận phải được bảo vệ trong quá trình tiếp nhận và xử lý.</w:t>
      </w:r>
      <w:r>
        <w:br/>
      </w:r>
      <w:r>
        <w:rPr>
          <w:b w:val="0"/>
          <w:i w:val="0"/>
        </w:rPr>
        <w:t>6. Mẫu dấu chỉ độ mật, mẫu văn bản xác định độ mật của bí mật nhà nước thực hiện theo quy định tại Thông tư số 24/2020/TT-BCA ngày 10/3/2020 của Bộ trưởng Bộ Công an ban hành biểu mẫu sử dụng trong công tác bảo vệ bí mật nhà nước.</w:t>
      </w:r>
    </w:p>
    <w:p>
      <w:r>
        <w:rPr>
          <w:b/>
          <w:i w:val="0"/>
        </w:rPr>
        <w:t>Điều 5. Sao, chụp tài liệu, vật chứa bí mật nhà nước</w:t>
      </w:r>
    </w:p>
    <w:p>
      <w:r>
        <w:rPr>
          <w:b w:val="0"/>
          <w:i w:val="0"/>
        </w:rPr>
        <w:t>Thực hiện theo quy định tại Điều 11 Luật Bảo vệ bí mật nhà nước năm 2018; Điều 3 Nghị định số 26/2020/NĐ-CP ngày 28/02/2020 của Chính phủ quy định chi tiết một số điều của Luật Bảo vệ bí mật nhà nước và Thông tư số 24/2020/TT-BCA ngày 10/3/2020 của Bộ trưởng Bộ Công an ban hành biểu mẫu sử dụng trong công tác bảo vệ bí mật nhà nước, cụ thể như sau:</w:t>
      </w:r>
      <w:r>
        <w:br/>
      </w:r>
      <w:r>
        <w:rPr>
          <w:b w:val="0"/>
          <w:i w:val="0"/>
        </w:rPr>
        <w:t>1. Người có thẩm quyền cho phép sao, chụp tài liệu, vật chứa bí mật nhả nước độ Tuyệt mật gồm: Chủ tịch Ủy ban nhân dân tỉnh; Chánh án Tòa án nhân</w:t>
      </w:r>
    </w:p>
    <w:p>
      <w:r>
        <w:rPr>
          <w:b w:val="0"/>
          <w:i w:val="0"/>
        </w:rPr>
        <w:t>dân tỉnh, Viện trưởng Viện kiểm sát nhân dân tỉnh; người đứng đầu Kiểm toán nhà nước khu vực.</w:t>
      </w:r>
      <w:r>
        <w:br/>
      </w:r>
      <w:r>
        <w:rPr>
          <w:b w:val="0"/>
          <w:i w:val="0"/>
        </w:rPr>
        <w:t>2. Người có thẩm quyền cho phép sao, chụp tài liệu, vật chứa bí mật nhà nước độ Tối mật, bao gồm:</w:t>
      </w:r>
      <w:r>
        <w:br/>
      </w:r>
      <w:r>
        <w:rPr>
          <w:b w:val="0"/>
          <w:i w:val="0"/>
        </w:rPr>
        <w:t>a) Những người quy định tại khoản 1 Điều này;</w:t>
      </w:r>
      <w:r>
        <w:br/>
      </w:r>
      <w:r>
        <w:rPr>
          <w:b w:val="0"/>
          <w:i w:val="0"/>
        </w:rPr>
        <w:t>b) Chủ tịch Ủy ban nhân dân cấp huyện;</w:t>
      </w:r>
      <w:r>
        <w:br/>
      </w:r>
      <w:r>
        <w:rPr>
          <w:b w:val="0"/>
          <w:i w:val="0"/>
        </w:rPr>
        <w:t>c) Người đứng đầu sở, ban, ngành cấp tỉnh và tương đương;</w:t>
      </w:r>
      <w:r>
        <w:br/>
      </w:r>
      <w:r>
        <w:rPr>
          <w:b w:val="0"/>
          <w:i w:val="0"/>
        </w:rPr>
        <w:t>d) Người đứng đầu đơn vị trực thuộc Tòa án nhân dân cấp tỉnh, Viện kiểm sát nhân dân cấp tỉnh, trừ người có thẩm quyền quy định tại điểm b khoản 3 Điều này; Chánh án Tòa án nhân dân, Viện trưởng Viện kiểm sát nhân dân cấp huyện;</w:t>
      </w:r>
      <w:r>
        <w:br/>
      </w:r>
      <w:r>
        <w:rPr>
          <w:b w:val="0"/>
          <w:i w:val="0"/>
        </w:rPr>
        <w:t>đ) Chủ tịch Hội đồng thành viên, Chủ tịch công ty, Giám đốc hoặc Tổng giám đốc doanh nghiệp nhà nước.</w:t>
      </w:r>
      <w:r>
        <w:br/>
      </w:r>
      <w:r>
        <w:rPr>
          <w:b w:val="0"/>
          <w:i w:val="0"/>
        </w:rPr>
        <w:t>3. Người có thẩm quyền cho phép sao, chụp tài liệu, vật chứa bí mật nhà nước độ Mật bao gồm:</w:t>
      </w:r>
      <w:r>
        <w:br/>
      </w:r>
      <w:r>
        <w:rPr>
          <w:b w:val="0"/>
          <w:i w:val="0"/>
        </w:rPr>
        <w:t>a) Những người quy định tại khoản 2 Điều này;</w:t>
      </w:r>
      <w:r>
        <w:br/>
      </w:r>
      <w:r>
        <w:rPr>
          <w:b w:val="0"/>
          <w:i w:val="0"/>
        </w:rPr>
        <w:t>b) Người đứng đầu đơn vị cấp phòng thuộc Tòa án nhân dân tỉnh, Viện kiểm sát nhân dân tỉnh;</w:t>
      </w:r>
      <w:r>
        <w:br/>
      </w:r>
      <w:r>
        <w:rPr>
          <w:b w:val="0"/>
          <w:i w:val="0"/>
        </w:rPr>
        <w:t>c) Người đứng đầu đơn vị cấp phòng thuộc sở, ban, ngành cấp tỉnh và tương đương, người đứng đầu đơn vị cấp phòng thuộc Tòa án nhân dân, Viện kiểm sát nhân dân cấp huyện; trưởng phòng của Ủy ban nhân dân cấp huyện và tương đương.</w:t>
      </w:r>
      <w:r>
        <w:br/>
      </w:r>
      <w:r>
        <w:rPr>
          <w:b w:val="0"/>
          <w:i w:val="0"/>
        </w:rPr>
        <w:t>4. Người có thẩm quyền cho phép sao, chụp tài liệu, vật chứa bí mật nhà nước quy định tại khoản 1, khoản 2 Điều này có thể ủy quyền cho cấp phó thực hiện thẩm quyền cho phép sao, chụp tài liệu, vật chứa bí mật nhà nước.</w:t>
      </w:r>
      <w:r>
        <w:br/>
      </w:r>
      <w:r>
        <w:rPr>
          <w:b w:val="0"/>
          <w:i w:val="0"/>
        </w:rPr>
        <w:t>Việc ủy quyền cho phép sao, chụp tài liệu, vật chứa bí mật nhà nước được thực hiện thường xuyên hoặc theo từng trường hợp cụ thể và phải được thể hiện bằng văn bản, trong đó xác định rõ phạm vi, nội dung, thời hạn ủy quyền.</w:t>
      </w:r>
      <w:r>
        <w:br/>
      </w:r>
      <w:r>
        <w:rPr>
          <w:b w:val="0"/>
          <w:i w:val="0"/>
        </w:rPr>
        <w:t>Cấp phó được ủy quyền cho phép sao, chụp tài liệu, vật chứa bí mật nhà nước phải chịu trách nhiệm về quyết định cho phép sao, chụp của mình trước cấp trưởng, trước pháp luật và không được ủy quyền tiếp cho người khác.</w:t>
      </w:r>
      <w:r>
        <w:br/>
      </w:r>
      <w:r>
        <w:rPr>
          <w:b w:val="0"/>
          <w:i w:val="0"/>
        </w:rPr>
        <w:t>5. Chủ tịch Ủy ban nhân dân tỉnh ủy quyền cho các đồng chí Phó Chủ tịch Ủy ban nhân dân tỉnh được thực hiện thẩm quyền cho phép sao, chụp tài liệu, vật chứa bí mật nhà nước thuộc lĩnh vực được phân công phụ trách (theo Quy chế làm việc của Ủy ban nhân dân tỉnh và Quyết định phân công công việc của Chủ tịch, các Phó Chủ tịch Ủy ban nhân dân tỉnh). Trong trường hợp cần thiết, việc ủy quyền cho phép sao, chụp tài liệu, vật chứa bí mật nhà nước được thể hiện bằng văn bản, trong đó xác định rõ phạm vi, nội dung, thời hạn ủy quyền.</w:t>
      </w:r>
      <w:r>
        <w:br/>
      </w:r>
      <w:r>
        <w:rPr>
          <w:b w:val="0"/>
          <w:i w:val="0"/>
        </w:rPr>
        <w:t>Bộ Chỉ huy Quân sự tỉnh, Bộ Chỉ huy Bộ đội Biên phòng tỉnh thực hiện thẩm quyền và ủy quyền cho phép sao, chụp tài liệu, vật chứa bí mật nhà nước theo quy định của Bộ trưởng Bộ Quốc phòng; Công an tỉnh thực hiện thẩm quyền và ủy quyền cho phép sao, chụp tài liệu, vật chứa bí mật nhà nước theo quy định của Bộ trưởng Bộ Công an.</w:t>
      </w:r>
      <w:r>
        <w:br/>
      </w:r>
      <w:r>
        <w:rPr>
          <w:b w:val="0"/>
          <w:i w:val="0"/>
        </w:rPr>
        <w:t>6. Việc sao, chụp tài liệu, vật chứa bí mật nhà nước được thực hiện như sau:</w:t>
      </w:r>
      <w:r>
        <w:br/>
      </w:r>
      <w:r>
        <w:rPr>
          <w:b w:val="0"/>
          <w:i w:val="0"/>
        </w:rPr>
        <w:t>a) Sau khi được người có thẩm quyền quy định tại khoản 1, khoản 2, khoản 3 và khoản 4 của Điều này cho phép, người được giao nhiệm vụ tiến hành việc sao, chụp tài liệu, vật chứa bí mật nhà nước;</w:t>
      </w:r>
      <w:r>
        <w:br/>
      </w:r>
      <w:r>
        <w:rPr>
          <w:b w:val="0"/>
          <w:i w:val="0"/>
        </w:rPr>
        <w:t>b) Bản sao tài liệu bí mật nhà nước đóng dấu “bản sao sổ" ở trang đầu và dầu “bản sao bí mật nhà nước" ở trang cuối của tài liệu sau khi sao, trong đó phải thể hiện số thứ tự bản sao, hình thức sao y bản chính hoặc sao lục, thời gian, số lượng, nơi nhận, thẩm quyền cho phép sao và con dấu của cơ quan, tổ chức (nếu có);</w:t>
      </w:r>
      <w:r>
        <w:br/>
      </w:r>
      <w:r>
        <w:rPr>
          <w:b w:val="0"/>
          <w:i w:val="0"/>
        </w:rPr>
        <w:t>c) Bản trích sao tài liệu bí mật nhà nước phải thực hiện theo mẫu "trích sao", trong đó thể hiện đầy đủ nội dung trích sao, thời gian, số lượng, nơi nhận, thẩm quyền cho phép sao và con dấu của cơ quan, tổ chức (nếu có);</w:t>
      </w:r>
      <w:r>
        <w:br/>
      </w:r>
      <w:r>
        <w:rPr>
          <w:b w:val="0"/>
          <w:i w:val="0"/>
        </w:rPr>
        <w:t>d) Bản chụp tài liệu, vật chứa bí mật nhà nước phải có "văn bản ghi nhận việc chụp tài liệu, vật chứa bí mật nhà nước", trong đó phải thể hiện tên, loại tài liệu, vật chứa bí mật nhà nước, độ mật, thời gian, số lượng, nơi nhận, người thực hiện chụp tài liệu, vật chứa bí mật nhà nước, thẩm quyền cho phép chụp và con dấu của cơ quan, tổ chức (nếu có);</w:t>
      </w:r>
      <w:r>
        <w:br/>
      </w:r>
      <w:r>
        <w:rPr>
          <w:b w:val="0"/>
          <w:i w:val="0"/>
        </w:rPr>
        <w:t>đ) Việc sao, chụp phải ghi nhận vào “Số quản lý sao, chụp bị mật nhà nước" để quản lý và theo dõi.</w:t>
      </w:r>
      <w:r>
        <w:br/>
      </w:r>
      <w:r>
        <w:rPr>
          <w:b w:val="0"/>
          <w:i w:val="0"/>
        </w:rPr>
        <w:t>7. Việc sao, chụp điện mật thực hiện theo quy định của pháp luật về cơ yếu.</w:t>
      </w:r>
      <w:r>
        <w:br/>
      </w:r>
      <w:r>
        <w:rPr>
          <w:b w:val="0"/>
          <w:i w:val="0"/>
        </w:rPr>
        <w:t>8. Mẫu dấu sao, chụp, mẫu văn bản ghi nhận việc chụp bí mật nhà nước; mẫu số quản lý sao, chụp bí mật nhà nước thực hiện theo quy định tại Thông tư số 24/2020/TT-BCA ngày 10/3/2020 của Bộ trưởng Bộ Công an ban hành biểu mẫu sử dụng trong công tác bảo vệ bí mật nhà nước.</w:t>
      </w:r>
    </w:p>
    <w:p>
      <w:r>
        <w:rPr>
          <w:b/>
          <w:i w:val="0"/>
        </w:rPr>
        <w:t>Điều 6. Thống kê, lun giữ, bảo quản tài liệu, vật chứa bí mật nhà nước</w:t>
      </w:r>
    </w:p>
    <w:p>
      <w:r>
        <w:rPr>
          <w:b w:val="0"/>
          <w:i w:val="0"/>
        </w:rPr>
        <w:t>Thực hiện theo Điều 12 Luật Bảo vệ bí mật nhà nước, cụ thể như sau:</w:t>
      </w:r>
    </w:p>
    <w:p>
      <w:r>
        <w:rPr>
          <w:b w:val="0"/>
          <w:i w:val="0"/>
        </w:rPr>
        <w:t>1. Tài liệu, vật chứa bí mật nhà nước khi tiếp nhận, phát hành phải được thống kê theo trình tự thời gian và độ mật.</w:t>
      </w:r>
    </w:p>
    <w:p>
      <w:r>
        <w:rPr>
          <w:b w:val="0"/>
          <w:i w:val="0"/>
        </w:rPr>
        <w:t>2. Bí mật nhà nước chứa trong thiết bị có tính năng lưu giữ, sao, chụp, phải được bảo vệ bằng biện pháp thích hợp bảo đảm an toàn. Tài liệu, vật chứa bí mật nhà nước phải được lưu giữ, bảo quản ở nơi an toàn và có phương án bảo vệ.</w:t>
      </w:r>
    </w:p>
    <w:p>
      <w:r>
        <w:rPr>
          <w:b/>
          <w:i w:val="0"/>
        </w:rPr>
        <w:t>Điều 7. Vận chuyển, giao, nhận tài liệu, vật chứa bí mật nhà nước</w:t>
      </w:r>
    </w:p>
    <w:p>
      <w:r>
        <w:rPr>
          <w:b w:val="0"/>
          <w:i w:val="0"/>
        </w:rPr>
        <w:t>Thực hiện theo quy định tại Điều 13 Luật Bảo vệ bí mật nhà nước năm 2018 và Điều 4 Nghị định số 26/2020/NĐ-CP ngày 28/02/2020 của Chính phủ quy định chi tiết một số điều của Luật Bảo vệ bí mật nhà nước, cụ thể như sau:</w:t>
      </w:r>
    </w:p>
    <w:p>
      <w:r>
        <w:rPr>
          <w:b w:val="0"/>
          <w:i w:val="0"/>
        </w:rPr>
        <w:t>1. Vận chuyển, giao, nhận tài liệu, vật chứa bí mật nhà nước do người làm công tác liên quan đen bí mật nhà nước, người làm công tác giao liên hoặc vàn thư cùa cơ quan, đơn vị, địa phương thực hiện.</w:t>
      </w:r>
    </w:p>
    <w:p>
      <w:r>
        <w:rPr>
          <w:b w:val="0"/>
          <w:i w:val="0"/>
        </w:rPr>
        <w:t>2.  Cán bộ làm công tác liên quan trực tiếp đến bí mật nhà nước chỉ vận chuyển, giao, nhận tài liệu, vật chứa bí mật nhà nước khi được người đứng đầu cơ quan, đơn vị, địa phương chỉ đạo.</w:t>
      </w:r>
    </w:p>
    <w:p>
      <w:r>
        <w:rPr>
          <w:b w:val="0"/>
          <w:i w:val="0"/>
        </w:rPr>
        <w:t>3. Vận chuyển, giao, nhận tài liệu, vật chứa bí mật nhà nước phải thực hiện theo nguyên tắc giữ kín, niêm phong.</w:t>
      </w:r>
    </w:p>
    <w:p>
      <w:r>
        <w:rPr>
          <w:b w:val="0"/>
          <w:i w:val="0"/>
        </w:rPr>
        <w:t>4. Trong quá trình vận chuyển tài liệu, vật chứa bí mật nhà nước phải có biện pháp bảo quản, bảo đảm an toàn; trường hợp cần thiết phài có lực lượng bảo vệ.</w:t>
      </w:r>
    </w:p>
    <w:p>
      <w:r>
        <w:rPr>
          <w:b w:val="0"/>
          <w:i w:val="0"/>
        </w:rPr>
        <w:t xml:space="preserve">5. Vận chuyển tài liệu, vật chứa bí mật nhà nước qua dịch vụ bưu chính được thực hiện theo quy định của pháp luật về bưu chính. </w:t>
      </w:r>
    </w:p>
    <w:p>
      <w:r>
        <w:rPr>
          <w:b w:val="0"/>
          <w:i w:val="0"/>
        </w:rPr>
        <w:t>6. Nơi gửi và nơi nhận tài liệu, vật chứa bí mật nhà nước phải kiểm tra, đối chiếu để kịp thời phát hiện sai sót và có biện pháp xử lý; việc giao, nhận phải được ghi đầy đủ vào số theo dõi riêng, người nhận phải ký nhận.</w:t>
      </w:r>
      <w:r>
        <w:br/>
      </w:r>
      <w:r>
        <w:rPr>
          <w:b w:val="0"/>
          <w:i w:val="0"/>
        </w:rPr>
        <w:t>7. Việc giao tài liệu, vật chứa bí mật nhà nước được thực hiện như sau:</w:t>
      </w:r>
      <w:r>
        <w:br/>
      </w:r>
      <w:r>
        <w:rPr>
          <w:b w:val="0"/>
          <w:i w:val="0"/>
        </w:rPr>
        <w:t>a) Trước khi giao tài liệu, vật chứa bí mật nhà nước phải đăng ký vào “Sổ đăng ký bị mật nhà nước đi". Tài liệu, vật chứa bí mật nhà nước độ “Tuyệt mật" chỉ ghỉ trích yếu khi người có thẩm quyền xác định bí mật nhà nước đồng ý,</w:t>
      </w:r>
      <w:r>
        <w:br/>
      </w:r>
      <w:r>
        <w:rPr>
          <w:b w:val="0"/>
          <w:i w:val="0"/>
        </w:rPr>
        <w:t>b) Tài liệu, vật chứa bí mật nhà nước phải làm bì hoặc đóng gói riêng. Giấy làm bì phải dùng loại giấy dai, bền, khó thấm nước, không nhìn thấu qua được; hồ dán phải dính, khó bóc;</w:t>
      </w:r>
      <w:r>
        <w:br/>
      </w:r>
      <w:r>
        <w:rPr>
          <w:b w:val="0"/>
          <w:i w:val="0"/>
        </w:rPr>
        <w:t>Trường hợp tài liệu, vật chứa bí mật nhà nước thuộc độ "Tuyệt mật" phải được bảo vệ bằng hai lớp phong bì: Bì trong ghi số, ký hiệu của tài liệu, vật chứa bí mật nhà nước, tên người nhận, đóng dầu “Tuyệt mật" và được niêm phong bằng dấu của cơ quan, đơn vị, địa phương ở ngoài bị; trường hợp gửi đích danh người có trách nhiệm giải quyết thì đóng dấu “Chỉ người có tên mới được bóc bì". Bì ngoài ghi như gửi tài liệu thường và đóng dấu ký hiệu chữ "A";</w:t>
      </w:r>
      <w:r>
        <w:br/>
      </w:r>
      <w:r>
        <w:rPr>
          <w:b w:val="0"/>
          <w:i w:val="0"/>
        </w:rPr>
        <w:t>Tài liệu, vật chứa bí mật nhà nước độ “Tối mật" và "Mật" được bảo vệ bằng một lớp bì, ngoài bì đóng dấu chữ "B" và chữ "C" tương ứng với độ mật của tài liệu, vật chứa bí mật nhà nước bên trong,</w:t>
      </w:r>
      <w:r>
        <w:br/>
      </w:r>
      <w:r>
        <w:rPr>
          <w:b w:val="0"/>
          <w:i w:val="0"/>
        </w:rPr>
        <w:t>c) Việc giao tài liệu, vật chứa bí mật nhà nước phải được quản lý bằng “Sổ chuyển giao bí mật nhà nước".</w:t>
      </w:r>
      <w:r>
        <w:br/>
      </w:r>
      <w:r>
        <w:rPr>
          <w:b w:val="0"/>
          <w:i w:val="0"/>
        </w:rPr>
        <w:t>8. Việc nhận tài liệu, vật chứa bí mật nhà nước được thực hiện như sau:</w:t>
      </w:r>
      <w:r>
        <w:br/>
      </w:r>
      <w:r>
        <w:rPr>
          <w:b w:val="0"/>
          <w:i w:val="0"/>
        </w:rPr>
        <w:t>a) Sau khi nhận, tài liệu, vật chứa bí mật nhà nước phải đăng ký vào “Sổ đăng ký bí mật nhà nước đến";</w:t>
      </w:r>
      <w:r>
        <w:br/>
      </w:r>
      <w:r>
        <w:rPr>
          <w:b w:val="0"/>
          <w:i w:val="0"/>
        </w:rPr>
        <w:t>b) Trường hợp tài liệu, vật chứa bí mật nhà nước mà phong bì có dấu “Chỉ người có tên mới được bóc bì", người nhận vào số theo ký hiệu ngoài bì, không được mở bì và phải chuyển ngay đến người có tên trên phong bì. Nếu người có tên trên phong bì đi vắng và trên phong bì có thêm dấu “Hỏa tốc” thì chuyển đến lãnh đạo cơ quan, đơn vị, địa phương hoặc người được lãnh đạo cơ quan, đơn vị, địa phương ủy quyền giải quyết;</w:t>
      </w:r>
      <w:r>
        <w:br/>
      </w:r>
      <w:r>
        <w:rPr>
          <w:b w:val="0"/>
          <w:i w:val="0"/>
        </w:rPr>
        <w:t>c) Trường hợp tài liệu, vật chứa bí mật nhà nước được gửi đến mà không thực hiện đúng quy định bảo vệ bí mật nhà nước thì chuyển đến lãnh đạo cơ quan, đơn vị, địa phương nhận tài liệu, vật chứa bí mật nhà nước hoặc người có tên trên phong bì (đối với trường hợp gửi đích danh) giải quyết, đồng thời phải thông báo nơi gửi biết để có biện pháp khắc phục. Nếu phát hiện tài liệu, vật chứa bí mật nhà nước gửi đến có dấu hiệu bóc, mở bì hoặc bị tráo đổi, mất, hư hòng thì người nhận phải báo cáo ngay người đứng đầu cơ quan, đơn vị, địa phương để có biện pháp xử lý.</w:t>
      </w:r>
      <w:r>
        <w:br/>
      </w:r>
      <w:r>
        <w:rPr>
          <w:b w:val="0"/>
          <w:i w:val="0"/>
        </w:rPr>
        <w:t>9. Nơi gửi và nơi nhận tài liệu, vật chứa bí mật nhà nước phải đối chiếu về số lượng, kiểm tra việc đóng bị, đóng gói tài liệu, vật chứa bí mật nhà nước. Trường hợp phát hiện thiếu số lượng, sai sót trong đóng bì, đóng gói thì nơi nhận yêu cầu nơi gửi bổ sung, xử lý trước khi vào số theo dõi và ký nhận.</w:t>
      </w:r>
      <w:r>
        <w:br/>
      </w:r>
      <w:r>
        <w:rPr>
          <w:b w:val="0"/>
          <w:i w:val="0"/>
        </w:rPr>
        <w:t>10. Trường hợp tài liệu, vật chứa bí mật nhà nước có đóng dấu “Tài liệu thu hồi", cơ quan, đơn vị, địa phương hoặc cá nhân đã nhận tài liệu, vật chứa bi mật nhà nước phải gửi lại đúng thời hạn ghi trên văn bản.</w:t>
      </w:r>
      <w:r>
        <w:br/>
      </w:r>
      <w:r>
        <w:rPr>
          <w:b w:val="0"/>
          <w:i w:val="0"/>
        </w:rPr>
        <w:t>11. Việc chuyển, nhận văn bản điện tử có nội dung bí mật nhà nước trên mạng Internet, mạng máy tính và mạng viễn thông được thực hiện theo quy định pháp luật về cơ yếu.</w:t>
      </w:r>
      <w:r>
        <w:br/>
      </w:r>
      <w:r>
        <w:rPr>
          <w:b w:val="0"/>
          <w:i w:val="0"/>
        </w:rPr>
        <w:t>12. Việc vận chuyển, giao nhận sản phẩm mật mã thực hiện theo quy định pháp luật về cơ yếu.</w:t>
      </w:r>
      <w:r>
        <w:br/>
      </w:r>
      <w:r>
        <w:rPr>
          <w:b w:val="0"/>
          <w:i w:val="0"/>
        </w:rPr>
        <w:t>13. Trường hợp tài liệu, vật chứa bí mật nhà nước đăng ký bằng cơ sở dữ liệu quản lý trên máy tính thì khi chuyển giao phải in ra giấy để ký nhận và đóng số để quản lý. Máy tính dùng để đăng ký tài liệu, vật chứa bí mật nhà nước không được nối mạng Internet, mạng máy tính và mạng viễn thông, trừ trường hợp thực hiện theo quy định pháp luật về cơ yếu.</w:t>
      </w:r>
      <w:r>
        <w:br/>
      </w:r>
      <w:r>
        <w:rPr>
          <w:b w:val="0"/>
          <w:i w:val="0"/>
        </w:rPr>
        <w:t>14. Mẫu dấu ký hiệu độ mật, mẫu dấu tài liệu thu hồi, mẫu dấu chỉ người có tên mới được bóc bì; mẫu dấu quản lý số lượng tài liệu bí mật nhà nước, mẫu số đăng ký bí mật nhà nước đi, mẫu số đăng ký bí mật nhà nước đến, mẫu số chuyển giao bí mật nhà nước thực hiện theo quy định tại Thông tư số 24/2020/TT-BCA ngày 10/3/2020 của Bộ trưởng Bộ Công an ban hành biểu mẫu sử dụng trong công tác bảo vệ bí mật nhà nước.</w:t>
      </w:r>
    </w:p>
    <w:p>
      <w:r>
        <w:rPr>
          <w:b/>
          <w:i w:val="0"/>
        </w:rPr>
        <w:t>Điều 8. Bảo vệ bí mật nhà nước trong sử dụng máy vi tính, thiết bị nhớ ngoài, phương tiện điện tử có tính năng lưu giữ tài liệu, thông tin bí mật nhà nước</w:t>
      </w:r>
    </w:p>
    <w:p>
      <w:r>
        <w:rPr>
          <w:b w:val="0"/>
          <w:i w:val="0"/>
        </w:rPr>
        <w:t>1. Tiến hành kiểm ưa an ninh thiết bị, phần mềm hệ thống, phần mềm ứng dụng, bao gồm thiết bị, phần mềm mới dùng để soạn thảo, lưu giữ tài liệu có chứa nội dung bí mật nhà nước; các thiết bị, phần mềm được nâng cấp hoặc sửa đổi, bổ sung trước khi đưa vào sử dụng tại các bộ phận, vị ưí ưọng yếu, cơ mật, nơi chứa đựng bí mật nhà nước thuộc các cơ quan, đơn vị, địa phương. Các thiết bị, phần mềm sử dụng cho các bộ phận, vị ưí trọng yểu, cơ mật, nơi chứa đựng bí mật nhà nước hoặc do tổ chức, cá nhân nước ngoài tài ượ, cho tặng phải được Công an tỉnh kiểm ưa trước khi sử dụng.</w:t>
      </w:r>
    </w:p>
    <w:p>
      <w:r>
        <w:rPr>
          <w:b w:val="0"/>
          <w:i w:val="0"/>
        </w:rPr>
        <w:t>2. Sửa chữa máy vi tính, thiết bị nhớ ngoài, phương tiện điện tử có tính năng lưu giữ thông tin dùng ưong công tác bảo vệ bí mật nhà nước nếu bị hư hỏng phải do cán bộ công nghệ thông tin cơ quan, đơn vị, địa phương thực hiện.</w:t>
      </w:r>
    </w:p>
    <w:p>
      <w:r>
        <w:rPr>
          <w:b w:val="0"/>
          <w:i w:val="0"/>
        </w:rPr>
        <w:t>Nếu thuê dịch vụ bên ngoài, phải giám sát chặt chẽ. Máy vi tính lưu giữ tài liệu, thông tin bí mật nhà nước mang ra ngoài sửa chữa, phải tháo rời ổ cứng niêm phong, quản lý tại cơ quan, đơn vị, địa phương. Sửa chữa xong, phải kiểm tra trước khi sử dụng. Đối với các thiết bị nhớ ngoài, phương tiện điện từ có tính nãng lưu giữ thông tin dùng trong công tác bảo vệ bí mật nhà nước bị hỏng, không có khả năng sửa chữa, phục hồi, không hoạt động được do thiếu đồng bộ, lạc hậu mà không cỏ nhu cầu sử dụng lại phải được bảo quản, xử lý hoặc tiêu hủy theo đúng quy trình, quy định cùa pháp luật về bảo vệ bí mật nhà nước.</w:t>
      </w:r>
    </w:p>
    <w:p>
      <w:r>
        <w:rPr>
          <w:b w:val="0"/>
          <w:i w:val="0"/>
        </w:rPr>
        <w:t>3. Không sử dụnẹ thiết bị thu phát sóng không dây ưong các hệ thống thông tin quan trọng về an ninh quốc gia, hệ thống mạng thông tin quan trọng quốc gia và tại bộ phận, vị trí ữọng yếu, cơ mật.</w:t>
      </w:r>
    </w:p>
    <w:p>
      <w:r>
        <w:rPr>
          <w:b/>
          <w:i w:val="0"/>
        </w:rPr>
        <w:t>Điều 9. Mang tài liệu, vật chứa bí mật nhà nước ra khỏi nơi lưu giữ</w:t>
      </w:r>
    </w:p>
    <w:p>
      <w:r>
        <w:rPr>
          <w:b w:val="0"/>
          <w:i w:val="0"/>
        </w:rPr>
        <w:t>Thực hiện theo quy định tại Điều 14 Luật Bảo vệ bí mật nhà nước năm 2018 và Điều 5 Nghị định số 26/2020/NĐ-CP ngày 28/02/2020 của Chính phủ quy định chi tiết một số điều của Luật Bảo vệ bí mật nhà nước, cụ thể như sau:</w:t>
      </w:r>
    </w:p>
    <w:p>
      <w:r>
        <w:rPr>
          <w:b w:val="0"/>
          <w:i w:val="0"/>
        </w:rPr>
        <w:t>1. Việc mang tài ỉiệu, vật chứa bí mật nhà nước ra khỏi nơi lưu giữ để phục vụ công tác ử trong nước phải được người đứng đầu hoặc cấp phó được ủy quyền của người dứng đầu cơ quan, tổ chức, địa phương trực tiếp quản lý bí mật nhà nước cho phép.</w:t>
      </w:r>
    </w:p>
    <w:p>
      <w:r>
        <w:rPr>
          <w:b w:val="0"/>
          <w:i w:val="0"/>
        </w:rPr>
        <w:t>2. Việc mang tài liệu, vật chứa bí mật nhà nước ra khỏi nơi lưu giữ để phục vụ công tác ở nước ngoài phải được Chủ tịch ủy ban nhân dân tỉnh cho phép.</w:t>
      </w:r>
    </w:p>
    <w:p>
      <w:r>
        <w:rPr>
          <w:b w:val="0"/>
          <w:i w:val="0"/>
        </w:rPr>
        <w:t xml:space="preserve">Chủ tịch ủy ban nhân dân tỉnh ủy quyền cho các đồng chí Phó Chủ tịch ủy ban nhân dân tỉnh được cho phép mang tài liệu, vật chứa bí mật nhà nước thuộc lĩnh vực phụ trách </w:t>
      </w:r>
      <w:r>
        <w:rPr>
          <w:b w:val="0"/>
          <w:i/>
        </w:rPr>
        <w:t>(theo Quy chế làm việc của ủy ban nhân dân tinh và Quyết định phân công công việc của Chủ tịch, các Phó Chủ tịch ủy ban nhân dân tinh)</w:t>
      </w:r>
      <w:r>
        <w:rPr>
          <w:b w:val="0"/>
          <w:i w:val="0"/>
        </w:rPr>
        <w:t xml:space="preserve"> ra khỏi nơi lưu giữ để phục vụ công tác ờ nước ngoài.</w:t>
      </w:r>
    </w:p>
    <w:p>
      <w:r>
        <w:rPr>
          <w:b w:val="0"/>
          <w:i w:val="0"/>
        </w:rPr>
        <w:t>Bộ Chỉ huy Quân sự tỉnh, Bộ Chỉ huy Bộ đội Biên phòng tỉnh thực hiện việc mang tài liệu, vật chứa bí mật nhà nước ra khỏi nơi lưu giữ để phục vụ công tác frong nước, nước ngoài theo quy định cùa Bộ trưởng Bộ Quốc phòng; Công an tinh thực hiện việc mang tài liệu, vật chứa bí mật nhà nước ra khỏi nơi lưu giữ để phục vụ công tác trong nước, nước ngoài theo quy định của Bộ trường Bộ Công an.</w:t>
      </w:r>
    </w:p>
    <w:p>
      <w:r>
        <w:rPr>
          <w:b w:val="0"/>
          <w:i w:val="0"/>
        </w:rPr>
        <w:t>3. Người mang tài liệu, vật chứa bí mật nhà nước ra khỏi nơi lưu giữ phục vụ công tác trong nước, nước ngoài phải có vãn bàn xin phép người có thâm quyền theo quy định tại khoản 1, khoản 2 của Điêu này và phài báo cáo Trường đoàn công tác. Khi kết thúc nhiệm vụ phải báo cáo người có thâm quyền cho phép mang tài liệu, vật chứa bí mật nhà nước ra khỏi nơi lưu giữ về việc quản lý, sử dụng bí mật nhà nước và nộp lại cơ quan, đơn vị, địa phương.</w:t>
      </w:r>
    </w:p>
    <w:p>
      <w:r>
        <w:rPr>
          <w:b w:val="0"/>
          <w:i w:val="0"/>
        </w:rPr>
        <w:t>4. Văn bản xin phép mang tài liệu, vật chứa bí mật nhà nước ra khỏi nơi lưu giữ phục vụ công tác trong nước, nước ngoài phải nêu rõ họ, tên, chức vụ, đơn vị công tác; tên loại, trích yểu nội dung, độ mật của tài liệu, vật chứa bí mật nhà nước; mục đích sử dụng; thời gian, địa điểm công tác; biện pháp bảo vệ bí mật nhà nước.</w:t>
      </w:r>
    </w:p>
    <w:p>
      <w:r>
        <w:rPr>
          <w:b w:val="0"/>
          <w:i w:val="0"/>
        </w:rPr>
        <w:t>5. Tài liệu, vật chứa bí mật nhà nước mang ra khỏi nơi lưu giữ phải chứa, đựng, vận chuyển bằng phương tiện, thiết bị bảo đảm an toàn do người đứng đầu cơ quan, đơn vị, địa phương trực tiếp quản lý bí mật nhà nước quy định và phải bảo vệ trong thời gian mang ra khỏi nơi lưu giữ.</w:t>
      </w:r>
    </w:p>
    <w:p>
      <w:r>
        <w:rPr>
          <w:b w:val="0"/>
          <w:i w:val="0"/>
        </w:rPr>
        <w:t>6. Trong thời gian mang tài liệu, vật chứa bí mật nhà nước ra khỏi nơi lưu giữ, nếu phát hiện bí mật nhà nước bị lộ, bị mất, người mang tài liệu, vật chứa bí mật nhà nước phải báo cáo ngay với người đứng đầu cơ quan, đơn vị, địa phương trực tiếp quản lý, Trường đoàn công tác để có biện pháp xử lý và khắc phục hậu quả.</w:t>
      </w:r>
    </w:p>
    <w:p>
      <w:r>
        <w:rPr>
          <w:b/>
          <w:i w:val="0"/>
        </w:rPr>
        <w:t xml:space="preserve">Điều 10. Cung cấp, chuyển giao bí mật nhà nước cho </w:t>
      </w:r>
      <w:r>
        <w:rPr>
          <w:b/>
          <w:i/>
        </w:rPr>
        <w:t>cơ</w:t>
      </w:r>
      <w:r>
        <w:rPr>
          <w:b/>
          <w:i w:val="0"/>
        </w:rPr>
        <w:t xml:space="preserve"> quan, tổ chức, người Việt Nam được giao thực hiện nhiệm vụ liên quan trực tiếp đến bí mật nhà nước .</w:t>
      </w:r>
    </w:p>
    <w:p>
      <w:r>
        <w:rPr>
          <w:b w:val="0"/>
          <w:i w:val="0"/>
        </w:rPr>
        <w:t>Thực hiện theo quy định tại Điều 15 Luật Bảo vệ bí mật nhà nước năm 2018, cụ thể như sau:</w:t>
      </w:r>
    </w:p>
    <w:p>
      <w:r>
        <w:rPr>
          <w:b w:val="0"/>
          <w:i w:val="0"/>
        </w:rPr>
        <w:t>1. Người có thẩm quyền cho phép sao, chụp tài liệu, vật chứa bí mật nhà nước độ Tuyệt mật được quy định tại khoản 1 Điều 5 của Quy chế này có thẩm quyền quyết định việc cung cấp, chuyển giao bí mật nhà nước độ Tuyệt mật.</w:t>
      </w:r>
    </w:p>
    <w:p>
      <w:r>
        <w:rPr>
          <w:b w:val="0"/>
          <w:i w:val="0"/>
        </w:rPr>
        <w:t>2. Người có thẩm quyền cho phép sao, chụp tài liệu, vật chứa bí mật nhà nước độ Tối mật được quy định tại khoản 2 Điều 5 của Quy chế này có thẩm quyền quyết định việc cung cấp, chuyển giao bí mật nhà nước độ Tối mật.</w:t>
      </w:r>
    </w:p>
    <w:p>
      <w:r>
        <w:rPr>
          <w:b w:val="0"/>
          <w:i w:val="0"/>
        </w:rPr>
        <w:t>3. Người có thầm quyền cho phép sao, chụp tài liệu, vật chứa bí mật nhà nước độ Mật được quy định tại khoản 3 Điều 5 của Quy chế này có thẩm quyền quyết định việc cung cấp, chuyển giao bí mật nhà nước độ Mật.</w:t>
      </w:r>
    </w:p>
    <w:p>
      <w:r>
        <w:rPr>
          <w:b w:val="0"/>
          <w:i w:val="0"/>
        </w:rPr>
        <w:t>4. Bộ Chỉ huy Quân sự tỉnh, Bộ Chỉ huy Bộ đội Biên phòng tỉnh thực hiện thẩm quyền cung cấp, chuyển giao bí mật nhà nước thuộc phạm vi quản lý theo quy định của Bộ trưởng Bộ Quôc phòng; Công an tỉnh thực hiện thâm quyên cung cấp, chuyển giao bí mật nhà nước thuộc phạm vi quản lý theo quy định của Bộ trưởng Bộ Công an.</w:t>
      </w:r>
    </w:p>
    <w:p>
      <w:r>
        <w:rPr>
          <w:b w:val="0"/>
          <w:i w:val="0"/>
        </w:rPr>
        <w:t>5. Cơ quan, tổ chức và người Việt Nam được giao thực hiện nhiệm vụ liên quan trực tiếp đến bí mật nhà nước được đề nghị cung cấp, chuyển giao bí mật nhà nước và phải có văn bản gửi người có thẩm quyền quyết định việc cunệ cấp, chuyển giao bí mật nhà nước. Văn bản đề nghị phải ghi rõ tên cơ quan, tổ chức; người đại diện cơ quan, tổ chức; bí mật nhà nước đề nghị cung cấp, chuyển giao; mục đích sử dụng và cam kết bảo vệ bí mật nhà nước.</w:t>
      </w:r>
    </w:p>
    <w:p>
      <w:r>
        <w:rPr>
          <w:b w:val="0"/>
          <w:i w:val="0"/>
        </w:rPr>
        <w:t>6. Người đề nghị cung cấp, chuyển giao bí mật nhà nước phải có văn bản gửi người có thẩm quyền quyết định việc cung cấp, chuyển giao bí mật nhà nước. Văn bản đề nghị phải ghi rõ họ và tên; số Căn cước công dân, Chứng minh nhân dân, Hộ chiếu, Chứng minh Công an nhân dân hoặc số giấy chứng minh do Quân đội nhân dân cấp; địa chỉ liên lạc; vị trí công tác; bí mật nhà nước đề nghị cung cấp, chuyển giao; mục đích sử dụng và cam kết bảo vệ bí mật nhà nước.</w:t>
      </w:r>
    </w:p>
    <w:p>
      <w:r>
        <w:rPr>
          <w:b w:val="0"/>
          <w:i w:val="0"/>
        </w:rPr>
        <w:t>7. Trường hợp từ chối cung cấp, chuyển giao bí mật nhà nước, người có thẩm quyền quyết định việc cung cấp, chuyển giao bí mật nhà nước phải trả lời bằng vãn bản và nêu rò lý do.</w:t>
      </w:r>
    </w:p>
    <w:p>
      <w:r>
        <w:rPr>
          <w:b/>
          <w:i w:val="0"/>
        </w:rPr>
        <w:t>Điều 11. Cung cấp, chuyển giao bí mật nhà nước cho cơ quan, tổ chức, cá nhân nước ngoài</w:t>
      </w:r>
    </w:p>
    <w:p>
      <w:r>
        <w:rPr>
          <w:b w:val="0"/>
          <w:i w:val="0"/>
        </w:rPr>
        <w:t>Thực hiện theo quy định tại Điều 16 Luật Bảo vệ bí mật nhà nước năm 2018, cụ thể như sau:</w:t>
      </w:r>
    </w:p>
    <w:p>
      <w:r>
        <w:rPr>
          <w:b w:val="0"/>
          <w:i w:val="0"/>
        </w:rPr>
        <w:t>1. Thủ tướng Chính phủ quyết định cung cấp, chuyển giao bí mật nhà nước độ Tuyệt mật;</w:t>
      </w:r>
    </w:p>
    <w:p>
      <w:r>
        <w:rPr>
          <w:b w:val="0"/>
          <w:i w:val="0"/>
        </w:rPr>
        <w:t>2. Chủ tịch ủy ban nhân dân tình quyết định cung cấp, chuyển giao bí mật nhà nước độ Tối mật, độ Mật thuộc phạm vi quản lý.</w:t>
      </w:r>
    </w:p>
    <w:p>
      <w:r>
        <w:rPr>
          <w:b w:val="0"/>
          <w:i w:val="0"/>
        </w:rPr>
        <w:t>Bộ Chỉ huy Quân sự tỉnh, Bộ Chỉ huy Bộ đội Biên phòng tỉnh thực hiện việc cung cấp, chuyển giao bí mật nhà nước thuộc phạm vi quản lý theo quy định của Bộ trưởng Bộ Quốc phòng; Công an tỉnh thực hiện việc cung cấp, chuyển giao bí mật nhà nước thuộc phạm vi quản lý theo quy định của Bộ trưởng Bộ Công an.</w:t>
      </w:r>
    </w:p>
    <w:p>
      <w:r>
        <w:rPr>
          <w:b w:val="0"/>
          <w:i w:val="0"/>
        </w:rPr>
        <w:t>3. Bí mật nhà nước chỉ được cung cấp, chuyển giao cho cơ quan, tổ chức, cá nhân nước ngoài tham gia vào chương trình hợp tác quốc tế hoặc thi hành công vụ có liên quan đến bí mật nhà nước.</w:t>
      </w:r>
    </w:p>
    <w:p>
      <w:r>
        <w:rPr>
          <w:b w:val="0"/>
          <w:i w:val="0"/>
        </w:rPr>
        <w:t>4. Cơ quan, tổ chức nước ngoài đề nghị cung cấp, chuyển giao bí mật nhà nước phải có vàn bản gửi cơ quan, đơn vị, địa phương chủ trì chương trình hợp tác quốc tế hoặc thi hành công vụ có liên quan đến bí mật nhà nước. Văn bản đề nghị phải ghi rõ tên cơ quan, tổ chức, người đại diện cơ quan, tổ chức; quốc tịch, số Hộ chiếu, chức vụ của người đại diện; bí mật nhà nước đề nghị cung cấp, chuyển giao; mục đích sừ dụng, cam kết bảo vệ bí mật nhà nước và không cung cấp, chuyển giao cho bên thứ ba nếu không có sự đồng ý của bên cung cấp, chuyển giao.</w:t>
      </w:r>
    </w:p>
    <w:p>
      <w:r>
        <w:rPr>
          <w:b w:val="0"/>
          <w:i w:val="0"/>
        </w:rPr>
        <w:t>5. Cá nhân nước ngoài đề nghị cung cấp, chuyển giao bí mật nhà nước phải có văn bản gửi cơ quan, đơn vị, địa phương chủ trì chương trình hợp tác quốc tế hoặc thi hành công vụ có liên quan đến bí mật nhà nước. Văn bản đề nghị phải ghi rõ họ vả tên; số Hộ chiếu, địa chỉ liên lạc; bí mật nhà nước đề nghị cung cấp, chuyển giao; mục đích sử dụng, cam kết bảo vệ bí mật nhà nước và không cung cấp, chuyển giao cho bên thứ ba nếu không có sự đồng ý của bên cung cấp, chuyển giao.</w:t>
      </w:r>
    </w:p>
    <w:p>
      <w:r>
        <w:rPr>
          <w:b w:val="0"/>
          <w:i w:val="0"/>
        </w:rPr>
        <w:t>6. Các cơ quan, đơn vị, địa phương chủ trì chương trình hợp tác quốc tế hoặc thi hành công vụ có liên quan đến bí mật nhà nước có trách nhiệm chuyển đề nẹhị của cơ quan, tổ chức, cá nhân nước ngoài quy định tại khoản 4 và khoản 5 Điều này đến người có thẩm quyền quyết định việc cung cấp, chuyển giao bí mật nhà nước.</w:t>
      </w:r>
    </w:p>
    <w:p>
      <w:r>
        <w:rPr>
          <w:b w:val="0"/>
          <w:i w:val="0"/>
        </w:rPr>
        <w:t>7. Trường hợp từ chổi cung cấp, chuyển giao bí mật nhà nước, người có thẩm quyền quyết định việc cung cấp, chuyển giao bí mật nhà nước phải trả lời bằng văn bản và nêu rõ lý do.</w:t>
      </w:r>
    </w:p>
    <w:p>
      <w:r>
        <w:rPr>
          <w:b/>
          <w:i w:val="0"/>
        </w:rPr>
        <w:t>Điều 12. Hội nghị, hội thảo, cuộc họp có nội dung bí mật nhà nước của cơ quan, đơn vj, địa phương tổ chức</w:t>
      </w:r>
    </w:p>
    <w:p>
      <w:r>
        <w:rPr>
          <w:b w:val="0"/>
          <w:i w:val="0"/>
        </w:rPr>
        <w:t>Thực hiện theo quy định tại Điều 17 Luật Bảo vệ bí mật nhà nước năm 2018 và Điều 6 Nghị định số 26/2020/NĐ'CP ngày 28/02/2020 của Chính phủ quy định chi tiết một số điều của Luật Bảo vệ bí mật nhà nước, cụ thể như sau:</w:t>
      </w:r>
    </w:p>
    <w:p>
      <w:r>
        <w:rPr>
          <w:b w:val="0"/>
          <w:i w:val="0"/>
        </w:rPr>
        <w:t>1. Việc tổ chức hội nghị, hội thảo, cuộc họp có nội dung bí mật nhà nước của cơ quan, đơn vị, địa phương phải được sự đồng ý của người có thẩm quyền quy định tại khoản 1, khoản 2, khoản 3 Điều 10 của Quy chế này về việc sử dụng nội dung bí mật nhà nước. Cụ thể:</w:t>
      </w:r>
    </w:p>
    <w:p>
      <w:r>
        <w:rPr>
          <w:b w:val="0"/>
          <w:i w:val="0"/>
        </w:rPr>
        <w:t>a) Người có thẩm quyền quyết định việc cung cấp, chuyển giao bí mật nhà nước độ Tuyệt mật quyết định việc tổ chức hội nghị, hội thào, cuộc họp có nội dung bí mật nhà nước độ Tuyệt mật.</w:t>
      </w:r>
    </w:p>
    <w:p>
      <w:r>
        <w:rPr>
          <w:b w:val="0"/>
          <w:i w:val="0"/>
        </w:rPr>
        <w:t>b) Người có thẩm quyền quyết định việc cung cấp, chuyển giao bí mật nhà nước độ Tối mật quyết định việc tổ chức hội nghị, hội thảo, cuộc họp có nội dung bí mật nhà nước độ Tối mật.</w:t>
      </w:r>
    </w:p>
    <w:p>
      <w:r>
        <w:rPr>
          <w:b w:val="0"/>
          <w:i w:val="0"/>
        </w:rPr>
        <w:t>c) Người có thẩm quyền quyết định việc cung cấp, chuyển giao bí mật nhà nước độ Mật quyết định việc tổ chức hội nghị, hội thảo, cuộc họp có nội dung bí mật nhà nước độ Mật.</w:t>
      </w:r>
    </w:p>
    <w:p>
      <w:r>
        <w:rPr>
          <w:b w:val="0"/>
          <w:i w:val="0"/>
        </w:rPr>
        <w:t>2. Bộ Chỉ huy Quân sự tỉnh, Bộ Chỉ huy Bộ đội Biên phòng tỉnh quyết định việc tổ chức hội nghị, hội thảo, cuộc họp có nội dung bí mật nhà nước theo quy định của Bộ trưởng Bộ Quốc phòng; Công an tỉnh quyết định việc tổ chức hội nghị, hội thảo, cuộc họp có nội dung bí mật nhà nước theo quy định của Bộ trưởng Bộ Công an.</w:t>
      </w:r>
    </w:p>
    <w:p>
      <w:r>
        <w:rPr>
          <w:b w:val="0"/>
          <w:i w:val="0"/>
        </w:rPr>
        <w:t>3. Thành phần tham dự là đại diện cơ quan, tổ chức hoặc người được giao thực hiện nhiệm vụ liên quan đến bí mật nhà nước;</w:t>
      </w:r>
    </w:p>
    <w:p>
      <w:r>
        <w:rPr>
          <w:b w:val="0"/>
          <w:i w:val="0"/>
        </w:rPr>
        <w:t>4. Hội nghị, hội thảo, cuộc họp có nội dung bí mật nhà nước được tổ chức trong phòng họp kín tại trụ sở làm việc của cơ quan, đơn vị, địa phương. Trường hợp tổ chức ờ nẹoài trụ sở làm việc, người đứng đầu cơ quan, đơn vị, địa phương quyết định tổ chức hội nghị, hội thào, cuộc họp có trách nhiệm đề nghị Công an tỉnh kiểm ưa an ninh, an toàn ưong và ngoài khu vực diễn ra hội nghị, hội thảo, cuộc họp; hội nghị, hội thảo, cuộc họp do Bộ Chỉ huy Quân sự tỉnh, Bộ Chỉ huy Bộ đội Biên phòng tỉnh chủ trì tổ chức do cơ quan chức năng của Bộ Chỉ huy Quân sự tỉnh, Bộ Chỉ huy Bộ đội Biên phòng tỉnh chịu trách nhiệm kiểm ưa và bảo đảm an ninh, an toàn.</w:t>
      </w:r>
    </w:p>
    <w:p>
      <w:r>
        <w:rPr>
          <w:b w:val="0"/>
          <w:i w:val="0"/>
        </w:rPr>
        <w:t>5. Phương tiện, thiết bị sử dụng ưong hội nghị, hội thảo, cuộc họp có nội dung bí mật nhà nước:</w:t>
      </w:r>
    </w:p>
    <w:p>
      <w:r>
        <w:rPr>
          <w:b w:val="0"/>
          <w:i w:val="0"/>
        </w:rPr>
        <w:t>a) Hội nghị, hội thảo, cuộc họp có nội dung bí mật nhà nước phải sừ dụng micro có dây và các phương tiện, thiết bị được Công an tỉnh kiểm ưa an ninh, an toàn trước khi lắp đặt, trừ phương tiện, thiết bị do Ban Cơ yếu Chính phủ trang bị. Trường hợp hội nghị, hội thảo, cuộc họp có nội dung bí mật nhà nước tổ chức bằng hình thức truyền hình trực tuyến phải bào vệ đường truyền theo quy định pháp luật về cơ yếu;</w:t>
      </w:r>
    </w:p>
    <w:p>
      <w:r>
        <w:rPr>
          <w:b w:val="0"/>
          <w:i w:val="0"/>
        </w:rPr>
        <w:t>b) Người tham dự không được mang thiết bị có tính năng thu, phát tin, ghi âm, ghi hình vào trong hội nghị, hội thảo, cuộc họp có nội dung bí mật nhà nước độ Tuyệt mật, Toi mật. Đối với hội nghị, hội thảo, cuộc họp cỏ nội dung bí mật nhà nước độ Mật, việc sử dụng phương tiện, thìêt bị được thực hiện theo yêu cầu của người chủ trì;</w:t>
      </w:r>
    </w:p>
    <w:p>
      <w:r>
        <w:rPr>
          <w:b w:val="0"/>
          <w:i w:val="0"/>
        </w:rPr>
        <w:t>c) Trong trường hợp cần thiết, cơ quan, đơn vị, địa phương chủ trì hội nghị, hội thào, cuộc họp có nội dung bí mật nhà nước quyết định việc sử dụng phương tiện, thiết bị kỹ thuật để ghi ârn, ghi hình; ngăn chặn hoạt động xâm nhập, thu tin từ bên ngoài.</w:t>
      </w:r>
    </w:p>
    <w:p>
      <w:r>
        <w:rPr>
          <w:b w:val="0"/>
          <w:i w:val="0"/>
        </w:rPr>
        <w:t>6. Phương án bảo vệ hội nghị, hội thảo, cuộc họp có nội dung bí mật nhà nước:</w:t>
      </w:r>
    </w:p>
    <w:p>
      <w:r>
        <w:rPr>
          <w:b w:val="0"/>
          <w:i w:val="0"/>
        </w:rPr>
        <w:t>a) Hội nghị, hội thảo, cuộc họp có nội dung bí mật nhà nước độ Tuyệt mật, cơ quan, đơn vị, địa phương chủ trì quyết định việc bố trí lực lượng canh gác, bảo vệ bến ngoài; dự kiến các tình huống phức tạp có thể xảy ra ảnh hưởng đến an ninh, an toàn trong quá trình tổ chức hội nghị, hội thảo, cuộc họp và phương án giải quyết, xử lý.</w:t>
      </w:r>
    </w:p>
    <w:p>
      <w:r>
        <w:rPr>
          <w:b w:val="0"/>
          <w:i w:val="0"/>
        </w:rPr>
        <w:t>b) Hội nghị, hội thảo, cuộc họp có nội dung bí mật nhà nước tổ chức từ hai ngày trở lên phải niêm phong phòng họp sau mỗi ngày tổ chức hội nghị, hội thảo, cuộc họp;</w:t>
      </w:r>
    </w:p>
    <w:p>
      <w:r>
        <w:rPr>
          <w:b w:val="0"/>
          <w:i w:val="0"/>
        </w:rPr>
        <w:t>c) Người tham dự hội nghị, hội thảo, cuộc họp có nội dung bí mật nhà nước phải đúng thành phần theo yêu cầu của cơ quan, đơn vị, địa phương chủ trì, có trách nhiệm bảo vệ và sừ dụng bí mật nhà nước theo quy định của Quy chế này và yêu cầu của người chủ trì hội nghị, hội thảo, cuộc họp. Trường hợp hội nghị, hội thảo, cuộc họp có nội dung bí mật nhà nước độ Tuyệt mật phải có biện pháp kiểm tra việc tuân thủ quy định các phương tiện, thiết bị không được mang vào phòng họp đối với người tham dự.</w:t>
      </w:r>
    </w:p>
    <w:p>
      <w:r>
        <w:rPr>
          <w:b w:val="0"/>
          <w:i w:val="0"/>
        </w:rPr>
        <w:t>d) Tài liệu, vật chứa bí mật nhà nước phải được thu hồi sau hội nghị, hội thảo, cuộc họp.</w:t>
      </w:r>
    </w:p>
    <w:p>
      <w:r>
        <w:rPr>
          <w:b/>
          <w:i w:val="0"/>
        </w:rPr>
        <w:t>Điều 13. Thanh tra, kiềm tra, giải quyết khiếu nại, tố cáo về bảo vệ bí mật nhà nước</w:t>
      </w:r>
    </w:p>
    <w:p>
      <w:r>
        <w:rPr>
          <w:b w:val="0"/>
          <w:i w:val="0"/>
        </w:rPr>
        <w:t>Thanh tra, kiểm tra trong lĩnh vực bảo vệ bí mật nhà nước được tiến hành định kỳ hoặc đột xuất đối với từng vụ, việc hoặc đối với từng cá nhân, từng bộ phận công tác, từng cơ quan, đơn vị, địa phương trên địa bàn tỉnh.</w:t>
      </w:r>
    </w:p>
    <w:p>
      <w:r>
        <w:rPr>
          <w:b w:val="0"/>
          <w:i w:val="0"/>
        </w:rPr>
        <w:t>1. Giao Công an tỉnh chủ trì, phối hợp với các cơ quan, đơn vị liên quan tiến hành thanh tra, kiểm tra về công tác bảo vệ bí mật nhà nước theo thẩm quyền đối với cơ CỊuan, đơn vị, địa phương trực thuộc tỉnh; việc thanh tra, kiểm ữa đột xuất được tiến hành khi phát hiện cơ quan, đơn vị, địa phương và cá nhân có dấu hiệu vi phạm pháp luật về bảo vệ bí mật nhà nước xét thấy cẩn thiết phải tiến hành thanh tra, kiểm tra.</w:t>
      </w:r>
    </w:p>
    <w:p>
      <w:r>
        <w:rPr>
          <w:b w:val="0"/>
          <w:i w:val="0"/>
        </w:rPr>
        <w:t>2. Thủ trưởng, người đứng đầu cơ quan, đơn vị, địa phương trên địa bàn tinh thực hiện việc kiểm tra trong lĩnh vực bảo vệ bí mật nhà nước định kỳ hoặc đột xuất đối với từng đơn vị trong phạm vi quản lý cùa mình. Sau mỗi lần kiểm tra phải có báo cáo cơ quan chủ quản cấp trên, đồng gửi cơ quan Công an cùng cấp để theo dõi.</w:t>
      </w:r>
    </w:p>
    <w:p>
      <w:r>
        <w:rPr>
          <w:b w:val="0"/>
          <w:i w:val="0"/>
        </w:rPr>
        <w:t>3. Các cơ quan, tổ chức Trung ương đóng trên địa bàn tình phải chịu frách nhiệm về công tác bảo vệ bí mật nhà nước trước Chủ tịch ủỵ ban nhân dân tỉnh và Thủ trưởng cơ quan chủ quản cấp trên; đồng thời tạo điều kiện để Công an tỉnh thanh tra, kiểm tra về công tác bảo vệ bí mật nhà nước theo quy định.</w:t>
      </w:r>
    </w:p>
    <w:p>
      <w:r>
        <w:rPr>
          <w:b w:val="0"/>
          <w:i w:val="0"/>
        </w:rPr>
        <w:t>4. Thanh tra, kiểm tra trong lĩnh vực bảo vệ bí mật nhà nước phải đánh giá đúng những ưu điểm, khuyết điểm; phát hiện những thiếu sót, sơ hở và kiến nghị các biện pháp khắc phục.</w:t>
      </w:r>
    </w:p>
    <w:p>
      <w:r>
        <w:rPr>
          <w:b w:val="0"/>
          <w:i w:val="0"/>
        </w:rPr>
        <w:t>5. Khi có khiếu nại, tố cáo về bảo vệ bí mật nhà nước, Công an tỉnh có trách nhiệm phối hợp với các cơ quan, đơn vị, địa phương có liên quan để giải quyết theo quy định của pháp luật về khiếu nại, tố cáo theo thẩm quyền.</w:t>
      </w:r>
    </w:p>
    <w:p>
      <w:r>
        <w:rPr>
          <w:b/>
          <w:i w:val="0"/>
        </w:rPr>
        <w:t>Điều 14. Xác minh, điều tra, xử iý các thông tin, vụ việc liên quan đến vi phạm pháp luật về bảo vệ bí mật nhà nước</w:t>
      </w:r>
    </w:p>
    <w:p>
      <w:r>
        <w:rPr>
          <w:b w:val="0"/>
          <w:i w:val="0"/>
        </w:rPr>
        <w:t>1. Giao Công an tỉnh chù trì, phổi hợp với các cơ quan, đơn vị, địa phương liên quan tiến hành xác minh, điều tra làm rõ các thông tin, vụ việc liên quan đến vi phạm pháp luật về bí mật nhà nước trên địa bàn tình.</w:t>
      </w:r>
    </w:p>
    <w:p>
      <w:r>
        <w:rPr>
          <w:b w:val="0"/>
          <w:i w:val="0"/>
        </w:rPr>
        <w:t>2. Trường hợp phát hiện vi phạm pháp luật về bảo vệ bí mật nhà nước thì các cơ quan, tổ chức, cá nhân liên quan phải có biện pháp xử lý, kịp thời thông báo cho cơ quan, đơn vị, địa phương xác định bí mật nhà nước và Công an tinh biết để có biện pháp khắc phục, xác minh, điều Ưa làm rõ.</w:t>
      </w:r>
    </w:p>
    <w:p>
      <w:r>
        <w:rPr>
          <w:b/>
          <w:i w:val="0"/>
        </w:rPr>
        <w:t>Điều 15. Thành lập, kiện toàn Ban Chỉ đạo, bộ phận và phân cồng cán bộ làm công tác bảo vệ bí mật nhà nước</w:t>
      </w:r>
    </w:p>
    <w:p>
      <w:r>
        <w:rPr>
          <w:b w:val="0"/>
          <w:i w:val="0"/>
        </w:rPr>
        <w:t>1. Kiện toàn Ban Chì đạo công tác bảo vệ bí mật nhà nước của tỉnh, trong đó Lãnh đạo ủy ban nhân dân tỉnh làm Trường Ban Chỉ đạo; Giám đốc Công an tình là Phó Trưởng Ban thường trực và thành viên là các sờ, ngành, đơn vị liên quan tham mưu giúp ủy ban nhân dân tỉnh tổ chức thực hiện các nhiệm vụ theo quy định tại khoản 3 Điều 24 Luật Bảo vệ bí mật nhà nước năm 2018.</w:t>
      </w:r>
    </w:p>
    <w:p>
      <w:r>
        <w:rPr>
          <w:b w:val="0"/>
          <w:i w:val="0"/>
        </w:rPr>
        <w:t>2. Các cơ quan, đơn vị, địa phương thành lập, kiện toàn Ban Chỉ đạo công tác bảo vệ bí mật nhà nước của cấp mình. Riêng đối với ủy ban nhân dân cấp huyện, Lãnh đạo ủy ban nhân dân làm Trưởng ban; Trường Công an cấp huyện là Phó Ban thường trực và thành viên là các phòng, ban, đơn vị liên quan.</w:t>
      </w:r>
    </w:p>
    <w:p>
      <w:r>
        <w:rPr>
          <w:b w:val="0"/>
          <w:i w:val="0"/>
        </w:rPr>
        <w:t>3. Các cơ quan, đơn vị, địa phương phải phân công cán bộ chuyên trách hoặc kiêm nhiệm theo dõi, tham mưu công tác bảo vệ bí mật nhà nước tại vãn phòng hoặc đơn vị hành chính, tổng hợp.</w:t>
      </w:r>
    </w:p>
    <w:p>
      <w:r>
        <w:rPr>
          <w:b w:val="0"/>
          <w:i w:val="0"/>
        </w:rPr>
        <w:t>Việc phân công cán bộ thực hiện nhiệm vụ bảo vệ bí mật nhà nước phải thể hiện bằng văn bản và đàm bảo các quy định tại Điều 7 Nghị định số 26/2020/NĐ-CP ngày 28/02/2020 của Chính phủ quy định chi tiết một số điều của Luật Bảo vệ bí mật nhà nước.</w:t>
      </w:r>
    </w:p>
    <w:p>
      <w:r>
        <w:rPr>
          <w:b/>
          <w:i w:val="0"/>
        </w:rPr>
        <w:t>Điều 16. Trách nhiệm của người đứng đầu cơ quan, đơn vị, địa phương trực tiếp quản lý bí mật nhà nước</w:t>
      </w:r>
    </w:p>
    <w:p>
      <w:r>
        <w:rPr>
          <w:b w:val="0"/>
          <w:i w:val="0"/>
        </w:rPr>
        <w:t>Thực hiện theo quy định tại Điều 25 Luật Bào vệ bí mật nhà nước năm 2018, cụ thể như sau:</w:t>
      </w:r>
    </w:p>
    <w:p>
      <w:r>
        <w:rPr>
          <w:b w:val="0"/>
          <w:i w:val="0"/>
        </w:rPr>
        <w:t>1. Ban hành nội quy bảo vệ bí mật nhà nước trong cơ quan, đơn vị, địa phương.</w:t>
      </w:r>
    </w:p>
    <w:p>
      <w:r>
        <w:rPr>
          <w:b w:val="0"/>
          <w:i w:val="0"/>
        </w:rPr>
        <w:t>2. Chỉ đạo, kiểm tra, đôn đốc việc thực hiện các quy định của pháp luật và quy chế, nội quy về bảo vệ bí mật nhà nước trong cơ quan, đơn vị, địa phương thuộc phạm vi quản lý.</w:t>
      </w:r>
    </w:p>
    <w:p>
      <w:r>
        <w:rPr>
          <w:b w:val="0"/>
          <w:i w:val="0"/>
        </w:rPr>
        <w:t>3. Chỉ đạo xử lý và kịp thời thông báo với Công an tỉnh khi xảy ra lộ, mất bí mật nhà nước thuộc phạm vi quản lý.</w:t>
      </w:r>
    </w:p>
    <w:p>
      <w:r>
        <w:rPr>
          <w:b w:val="0"/>
          <w:i w:val="0"/>
        </w:rPr>
        <w:t>4. Tổ chức thu hồi tài liệu, vật chứa bí mật nhà nước khi người được phân công quản lý bí mật nhà nước thôi việc, chuyển công tác, nghi hưu, từ trần hoặc vì lý do khác mà không được phân công tiếp tục quản lý bí mật nhà nước.</w:t>
      </w:r>
    </w:p>
    <w:p>
      <w:r>
        <w:rPr>
          <w:b/>
          <w:i w:val="0"/>
        </w:rPr>
        <w:t>Điều 17. Trách nhiệm của người tiếp cận, người trực tiếp quản lý bí mật nhà nước</w:t>
      </w:r>
    </w:p>
    <w:p>
      <w:r>
        <w:rPr>
          <w:b w:val="0"/>
          <w:i w:val="0"/>
        </w:rPr>
        <w:t>Thực hiện theo quy định tại Điều 26 Luật Bào vệ bí mật nhà nước năm 2018, cụ thể như sau:</w:t>
      </w:r>
    </w:p>
    <w:p>
      <w:r>
        <w:rPr>
          <w:b w:val="0"/>
          <w:i w:val="0"/>
        </w:rPr>
        <w:t>1. Người tiếp cận bí mật nhà nước có trách nhiệm sau đây:</w:t>
      </w:r>
    </w:p>
    <w:p>
      <w:r>
        <w:rPr>
          <w:b w:val="0"/>
          <w:i w:val="0"/>
        </w:rPr>
        <w:t>a) Tuân thủ quy định cùa pháp luật, quy chế, nội quy của cơ quan, tổ chức về bảo vệ bí mật nhà nước;</w:t>
      </w:r>
    </w:p>
    <w:p>
      <w:r>
        <w:rPr>
          <w:b w:val="0"/>
          <w:i w:val="0"/>
        </w:rPr>
        <w:t>b) Thực hiện các biện pháp bảo vệ bí mật nhà nước;</w:t>
      </w:r>
    </w:p>
    <w:p>
      <w:r>
        <w:rPr>
          <w:b w:val="0"/>
          <w:i w:val="0"/>
        </w:rPr>
        <w:t>c) Sử dụng bí mật nhà nước đúng mục đích;</w:t>
      </w:r>
    </w:p>
    <w:p>
      <w:r>
        <w:rPr>
          <w:b w:val="0"/>
          <w:i w:val="0"/>
        </w:rPr>
        <w:t>d) Thực hiện yêu cầu và hướng dẫn của cơ quan, tổ chức trực tiếp quản lý bí mật nhà nước.</w:t>
      </w:r>
    </w:p>
    <w:p>
      <w:r>
        <w:rPr>
          <w:b w:val="0"/>
          <w:i w:val="0"/>
        </w:rPr>
        <w:t>2. Người trực tiếp quản lý bí mật nhà nước có trách nhiệm sau đây:</w:t>
      </w:r>
    </w:p>
    <w:p>
      <w:r>
        <w:rPr>
          <w:b w:val="0"/>
          <w:i w:val="0"/>
        </w:rPr>
        <w:t>a) Thực hiện trách nhiệm quy định tại khoản 1 Điều này;</w:t>
      </w:r>
    </w:p>
    <w:p>
      <w:r>
        <w:rPr>
          <w:b w:val="0"/>
          <w:i w:val="0"/>
        </w:rPr>
        <w:t>b) Đề xuất người có thẩm quyền quyết định áp dụng các biện pháp để bào vệ bí mật nhà nước do mình trực tiếp quản lý;</w:t>
      </w:r>
    </w:p>
    <w:p>
      <w:r>
        <w:rPr>
          <w:b w:val="0"/>
          <w:i w:val="0"/>
        </w:rPr>
        <w:t>c) Trường hợp phát hiện vi phạm trong hoạt động bảo vệ bí mật nhà nước thì người trực tiếp quản lý bí mật nhà nước phải có biện pháp xử lý và báo cáo người có trách nhiệm giải quyết, thông báo cho cơ quan, đơn vị, địa phương xác định bí mật nhà nước biết để có biện pháp khắc phục;</w:t>
      </w:r>
    </w:p>
    <w:p>
      <w:r>
        <w:rPr>
          <w:b w:val="0"/>
          <w:i w:val="0"/>
        </w:rPr>
        <w:t>d) Trước khi thôi việc, chuyển công tác, nghỉ hưu hoặc vì lý do khác mà không được phân công tiếp tục quản lý bí mật nhà nước thì phải bàn giao bí mật nhà nước cho cơ quan, tổ chức có thẩm quyền quản lý và cam kết bảo vệ bí mật nhà nước đã quản lý.</w:t>
      </w:r>
    </w:p>
    <w:p>
      <w:r>
        <w:rPr>
          <w:b/>
          <w:i w:val="0"/>
        </w:rPr>
        <w:t>Điều 18. Chế độ báo cáo về công tác bảo vệ bí mật nhà nước</w:t>
      </w:r>
    </w:p>
    <w:p>
      <w:r>
        <w:rPr>
          <w:b w:val="0"/>
          <w:i w:val="0"/>
        </w:rPr>
        <w:t>1. Người đứng đầu cơ quan, đơn vị, địa phương phải thực hiện ché độ báo cáo về công tác bảo vệ bí mật nhà nước trong phạm vi quàn lý gửi Công an tỉnh để tổng hợp gửi Bộ Công an báo cáo Thủ tướng Chính phủ theo thời hạn như sau:</w:t>
      </w:r>
    </w:p>
    <w:p>
      <w:r>
        <w:rPr>
          <w:b w:val="0"/>
          <w:i w:val="0"/>
        </w:rPr>
        <w:t>a) Báo cáo tổng kết năm năm một lần; báo cáo sơ kết một năm một lần;</w:t>
      </w:r>
    </w:p>
    <w:p>
      <w:r>
        <w:rPr>
          <w:b w:val="0"/>
          <w:i w:val="0"/>
        </w:rPr>
        <w:t>b) Báo cáo đột xuất được thực hiện ngay sau khi phát hiện vụ lộ, mất bí mật nhà nước hoặc theo đề nghị của Công an tỉnh;</w:t>
      </w:r>
    </w:p>
    <w:p>
      <w:r>
        <w:rPr>
          <w:b w:val="0"/>
          <w:i w:val="0"/>
        </w:rPr>
        <w:t>c) Thời hạn chốt số liệu trong chế độ báo cáo hằng năm: Tính từ ngày 31 tháng 10 năm trước kỳ báo cáo đến ngày 31 tháng 10 của kỳ báo cáo;</w:t>
      </w:r>
    </w:p>
    <w:p>
      <w:r>
        <w:rPr>
          <w:b w:val="0"/>
          <w:i w:val="0"/>
        </w:rPr>
        <w:t>d) Thời hạn gửi báo cáo hàng năm: Thời hạn cơ quan, đơn vị, địa phương gửi báo cáo định kỳ hằng năm cho Công an tỉnh chậm nhất vào ngày 03 tháng 11 của năm báo cáo.</w:t>
      </w:r>
    </w:p>
    <w:p>
      <w:r>
        <w:rPr>
          <w:b w:val="0"/>
          <w:i w:val="0"/>
        </w:rPr>
        <w:t>2. Nội dung báo cáo về công tác bảo vệ bí mật nhà nước</w:t>
      </w:r>
    </w:p>
    <w:p>
      <w:r>
        <w:rPr>
          <w:b w:val="0"/>
          <w:i w:val="0"/>
        </w:rPr>
        <w:t>a) Phân tích, đánh giá tình hình liên quan đến công tác bảo vệ bí mật nhà nước;</w:t>
      </w:r>
    </w:p>
    <w:p>
      <w:r>
        <w:rPr>
          <w:b w:val="0"/>
          <w:i w:val="0"/>
        </w:rPr>
        <w:t>b) Kết quả thực hiện công tác bảo vệ bí mật nhà nước; ưu điểm, hạn chế, khó khăn, vướng mắc, nguyên nhân và bài học kinh nghiệm trong chi đạo, thực hiện;</w:t>
      </w:r>
    </w:p>
    <w:p>
      <w:r>
        <w:rPr>
          <w:b w:val="0"/>
          <w:i w:val="0"/>
        </w:rPr>
        <w:t>c) Tình hình, số liệu các vụ lộ, mất bí mật nhà nước; nguyên nhân và việc xử lý, khắc phục hậu quả;</w:t>
      </w:r>
    </w:p>
    <w:p>
      <w:r>
        <w:rPr>
          <w:b w:val="0"/>
          <w:i w:val="0"/>
        </w:rPr>
        <w:t>d) Dự báo tình hình; dự kiến công tác trọng tâm bảo vệ bí mật nhà nước và đề xuất, kiến nghị.</w:t>
      </w:r>
    </w:p>
    <w:p>
      <w:r>
        <w:rPr>
          <w:b w:val="0"/>
          <w:i w:val="0"/>
        </w:rPr>
        <w:t>3. Công an tỉnh có trách nhiệm tham mưu cho ủy ban nhân dân tinh tổng kết 05 năm một lần, sơ kết 01 năm một lần về công tác bảo vệ bí mật nhà nước trên địa bàn tình theo quy định.</w:t>
      </w:r>
    </w:p>
    <w:p>
      <w:pPr>
        <w:jc w:val="center"/>
      </w:pPr>
      <w:r>
        <w:rPr>
          <w:b/>
          <w:i w:val="0"/>
        </w:rPr>
        <w:t>Chương III</w:t>
      </w:r>
      <w:r>
        <w:br/>
      </w:r>
      <w:r>
        <w:rPr>
          <w:b/>
          <w:i w:val="0"/>
        </w:rPr>
        <w:t>TỎ CHỨC THỰC HIỆN</w:t>
      </w:r>
    </w:p>
    <w:p>
      <w:r>
        <w:rPr>
          <w:b/>
          <w:i w:val="0"/>
        </w:rPr>
        <w:t>Điều 19. Trách nhiệm thi hành</w:t>
      </w:r>
    </w:p>
    <w:p>
      <w:r>
        <w:rPr>
          <w:b w:val="0"/>
          <w:i w:val="0"/>
        </w:rPr>
        <w:t>1. Căn cứ Quy chế này các cơ quan, đơn vị, địa phương chịu trách nhiệm xây dựng nội quy và tổ chức thực hiện công tác bảo vệ bí mật nhà nước trong phạm vi quản lý. Trong quá trình triền khai thực hiện Quy chế, nếu phát sinh vướng mắc, các cơ quan, đơn vị, địa phương kịp thời phàn ảnh bằng vãn bản về Công an tỉnh để tổng hợp, báo cáo ủy ban nhân dân tỉnh quyết định.</w:t>
      </w:r>
    </w:p>
    <w:p>
      <w:r>
        <w:rPr>
          <w:b w:val="0"/>
          <w:i w:val="0"/>
        </w:rPr>
        <w:t>2. Đối với các cơ quan, tổ chức Trung ương đóng trên địa bàn tỉnh sẽ áp dụng quy chế bảo vệ bí mật nhà nước của các cơ quan, tổ chức Trung ương.</w:t>
      </w:r>
    </w:p>
    <w:p>
      <w:r>
        <w:rPr>
          <w:b w:val="0"/>
          <w:i w:val="0"/>
        </w:rPr>
        <w:t>3. Giao Công an tỉnh - Cơ CỊuan thường trực Ban Chỉ đạo công tác bảo vệ bí mật nhà nước tỉnh chủ trì, phối họp với các cơ quan, đơn vị liên quan tham mưu giúp ủy ban nhân dân tỉnh tổ chức triển khai, hướng dẫn, kiểm tra, đôn đốc việc thực hiện Quy chế này.</w:t>
      </w:r>
    </w:p>
    <w:p>
      <w:r>
        <w:rPr>
          <w:b/>
          <w:i w:val="0"/>
        </w:rPr>
        <w:t>Điều 20. Khen thưởng</w:t>
      </w:r>
    </w:p>
    <w:p>
      <w:r>
        <w:rPr>
          <w:b w:val="0"/>
          <w:i w:val="0"/>
        </w:rPr>
        <w:t>Cơ quan, đơn vị, địa phương và cá nhân có thành tích sau đây sẽ được khen thưởng theo quy định của pháp luật:</w:t>
      </w:r>
    </w:p>
    <w:p>
      <w:r>
        <w:rPr>
          <w:b w:val="0"/>
          <w:i w:val="0"/>
        </w:rPr>
        <w:t>1. Phát hiện, tố giác kịp thời các hành vi vi phạm pháp luật về bảo vệ bí mật nhà nước.</w:t>
      </w:r>
    </w:p>
    <w:p>
      <w:r>
        <w:rPr>
          <w:b w:val="0"/>
          <w:i w:val="0"/>
        </w:rPr>
        <w:t>2. Khắc phục mọi khó khăn, nguy hiểm để bảo vệ an toàn cho bí mật nhà nước.</w:t>
      </w:r>
    </w:p>
    <w:p>
      <w:r>
        <w:rPr>
          <w:b w:val="0"/>
          <w:i w:val="0"/>
        </w:rPr>
        <w:t>3. Tìm được tài liệu, vật mang bí mật nhà nước bị mất; ngăn chặn hoặc hạn chế được hậu quả do việc làm lộ, làm mất, chiếm đoạt, mua bán, tiêu hủy trái phép bí mật nhà nước do người khác gây ra.</w:t>
      </w:r>
    </w:p>
    <w:p>
      <w:r>
        <w:rPr>
          <w:b w:val="0"/>
          <w:i w:val="0"/>
        </w:rPr>
        <w:t>4. Hoàn thành xuất sắc nhiệm vụ bảo vệ bí mật nhà nước theo chức trách, nhiệm vụ được giao.</w:t>
      </w:r>
    </w:p>
    <w:p>
      <w:r>
        <w:rPr>
          <w:b/>
          <w:i w:val="0"/>
        </w:rPr>
        <w:t>Điều 21. Xử lý vi phạm</w:t>
      </w:r>
    </w:p>
    <w:p>
      <w:r>
        <w:rPr>
          <w:b w:val="0"/>
          <w:i w:val="0"/>
        </w:rPr>
        <w:t>Người có hành vi vi phạm quy định pháp luật về bảo vệ bí mật nhà nước, tùy theo tính chất, mức độ, hậu quả của hành vi vi phạm mà xử lý kỷ luật, xử lý vi phạm hành chính hoặc truy cứu trách nhiệm hình sự theo quy định./.</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Thắng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Thắng</w:t>
      </w:r>
      <w:r>
        <w:rPr>
          <w:b/>
          <w:i w:val="0"/>
        </w:rPr>
        <w:br/>
      </w:r>
      <w:r>
        <w:rPr>
          <w:b w:val="0"/>
          <w:i w:val="0"/>
        </w:rPr>
        <w:br/>
      </w:r>
    </w:p>
    <w:p>
      <w:pPr>
        <w:jc w:val="center"/>
      </w:pPr>
      <w:r>
        <w:rPr>
          <w:b w:val="0"/>
          <w:i w:val="0"/>
        </w:rPr>
        <w:br/>
      </w:r>
      <w:r>
        <w:rPr>
          <w:b w:val="0"/>
          <w:i w:val="0"/>
        </w:rPr>
        <w:t xml:space="preserve">TM. ỦY BAN NHÂN DÂN  </w:t>
      </w:r>
      <w:r>
        <w:rPr>
          <w:b w:val="0"/>
          <w:i w:val="0"/>
        </w:rPr>
        <w:br/>
      </w:r>
      <w:r>
        <w:br/>
      </w:r>
      <w:r>
        <w:rPr>
          <w:b w:val="0"/>
          <w:i w:val="0"/>
        </w:rPr>
        <w:t>CHỦ TỊCH</w:t>
      </w:r>
      <w:r>
        <w:rPr>
          <w:b w:val="0"/>
          <w:i w:val="0"/>
        </w:rPr>
        <w:br/>
      </w:r>
    </w:p>
    <w:p>
      <w:pPr>
        <w:jc w:val="center"/>
      </w:pPr>
      <w:r>
        <w:rPr>
          <w:b w:val="0"/>
          <w:i w:val="0"/>
        </w:rPr>
        <w:br/>
      </w:r>
      <w:r>
        <w:rPr>
          <w:b w:val="0"/>
          <w:i w:val="0"/>
        </w:rPr>
        <w:t>(Đã ký)</w:t>
      </w:r>
      <w:r>
        <w:rPr>
          <w:b w:val="0"/>
          <w:i w:val="0"/>
        </w:rPr>
        <w:br/>
      </w:r>
    </w:p>
    <w:p>
      <w:pPr>
        <w:jc w:val="center"/>
      </w:pPr>
      <w:r>
        <w:rPr>
          <w:b w:val="0"/>
          <w:i w:val="0"/>
        </w:rPr>
        <w:br/>
      </w:r>
      <w:r>
        <w:rPr>
          <w:b w:val="0"/>
          <w:i w:val="0"/>
        </w:rPr>
        <w:t>Nguyễn Văn Thắng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