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27/2025/NQ-HĐND Quy định về tặng Kỷ niệm chương “Vì sự phát triển tỉnh Cà Mau”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CÀ MAU</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 xml:space="preserve">  NGHỊ QUYẾT </w:t>
      </w:r>
    </w:p>
    <w:p>
      <w:pPr>
        <w:jc w:val="center"/>
      </w:pPr>
      <w:r>
        <w:rPr>
          <w:b/>
          <w:i w:val="0"/>
        </w:rPr>
        <w:t xml:space="preserve">Quy định về tặng Kỷ niệm chương “Vì sự phát triển tỉnh Cà Mau”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Thi đua, khen thưởng số 06/2022/QH15;</w:t>
      </w:r>
    </w:p>
    <w:p>
      <w:r>
        <w:rPr>
          <w:b w:val="0"/>
          <w:i/>
        </w:rPr>
        <w:t>Căn cứ Luật Ngân sách nhà nước số 89/2025/QH15;</w:t>
      </w:r>
    </w:p>
    <w:p>
      <w:r>
        <w:rPr>
          <w:b w:val="0"/>
          <w:i/>
        </w:rPr>
        <w:t>Căn cứ Nghị định số 152/2025/NĐ-CP ngày 14 tháng 6 năm 2025 của Chính phủ quy định về phân cấp, phân quyền trong lĩnh vực thi đua, khen thưởng; quy định chi tiết và hướng dẫn thi hành một số điều của Luật Thi đua, khen thưởng;</w:t>
      </w:r>
    </w:p>
    <w:p>
      <w:r>
        <w:rPr>
          <w:b w:val="0"/>
          <w:i/>
        </w:rPr>
        <w:t xml:space="preserve">Xét Tờ trình số 0421/TTr-UBND ngày 29 tháng 11 năm 2025 của Ủy ban nhân dân tỉnh Cà Mau về dự thảo Nghị quyết của Hội đồng nhân dân tỉnh quy định về tặng Kỷ niệm chương “Vì sự phát triển tỉnh Cà Mau”(sau thẩm tra); Báo cáo thẩm tra số 151/BC-HĐND ngày 29 tháng 11 năm 2025 của Ban Pháp chế Hội đồng nhân dân tỉnh; ý kiến thảo luận của đại biểu Hội đồng nhân dân tại kỳ họp; </w:t>
      </w:r>
    </w:p>
    <w:p>
      <w:r>
        <w:rPr>
          <w:b w:val="0"/>
          <w:i/>
        </w:rPr>
        <w:t>Hội đồng nhân dân ban hành Nghị quyết quy định về tặng Kỷ niệm chương “Vì sự phát triển tỉnh Cà Mau”.</w:t>
      </w:r>
    </w:p>
    <w:p>
      <w:r>
        <w:rPr>
          <w:b/>
          <w:i w:val="0"/>
        </w:rPr>
        <w:t xml:space="preserve">Điều 1. Phạm vi điều chỉnh </w:t>
      </w:r>
    </w:p>
    <w:p>
      <w:r>
        <w:rPr>
          <w:b w:val="0"/>
          <w:i w:val="0"/>
        </w:rPr>
        <w:t xml:space="preserve">Nghị quyết này quy định về tên, nguyên tắc, đối tượng, tiêu chuẩn, mức tiền thưởng, thẩm quyền và trách nhiệm của các cơ quan, tổ chức và cá nhân có liên quan tặng Kỷ niệm chương “Vì sự phát triển tỉnh Cà Mau” (sau đây gọi là Kỷ niệm chương). </w:t>
      </w:r>
    </w:p>
    <w:p>
      <w:r>
        <w:rPr>
          <w:b/>
          <w:i w:val="0"/>
        </w:rPr>
        <w:t xml:space="preserve">Điều 2. Đối tượng áp dụng </w:t>
      </w:r>
    </w:p>
    <w:p>
      <w:r>
        <w:rPr>
          <w:b w:val="0"/>
          <w:i w:val="0"/>
        </w:rPr>
        <w:t>1. Các sở, ban, ngành, lực lượng vũ trang, Ủy ban Mặt trận Tổ quốc Việt Nam tỉnh và các tổ chức chính trị - xã hội và tương đương tỉnh; các hội quần chúng do Đảng, Nhà nước giao nhiệm vụ cấp tỉnh; các cơ quan, đơn vị thuộc bộ, ban, ngành và tổ chức chính trị - xã hội ở Trung ương, các doanh nghiệp thuộc các Tổng công ty, tập đoàn kinh tế Nhà nước đóng trên địa bàn tỉnh; các doanh nghiệp Nhà nước thuộc tỉnh; Ủy ban nhân dân cấp xã.</w:t>
      </w:r>
    </w:p>
    <w:p>
      <w:r>
        <w:rPr>
          <w:b w:val="0"/>
          <w:i w:val="0"/>
        </w:rPr>
        <w:t xml:space="preserve">2. Các cá nhân có thành tích đóng góp vào quá trình xây dựng, bảo vệ và phát triển tỉnh Cà Mau được tặng Kỷ niệm chương. </w:t>
      </w:r>
    </w:p>
    <w:p>
      <w:r>
        <w:rPr>
          <w:b w:val="0"/>
          <w:i w:val="0"/>
        </w:rPr>
        <w:t xml:space="preserve">3. Các cơ quan, tổ chức, cá nhân có liên quan trong việc xét tặng Kỷ niệm chương. </w:t>
      </w:r>
    </w:p>
    <w:p>
      <w:r>
        <w:rPr>
          <w:b/>
          <w:i w:val="0"/>
        </w:rPr>
        <w:t>Điều 3. Tên Kỷ niệm chương</w:t>
      </w:r>
    </w:p>
    <w:p>
      <w:r>
        <w:rPr>
          <w:b w:val="0"/>
          <w:i w:val="0"/>
        </w:rPr>
        <w:t xml:space="preserve">Tên Kỷ niệm chương của tỉnh Cà Mau là: Kỷ niệm chương “Vì sự phát triển tỉnh Cà Mau”. </w:t>
      </w:r>
    </w:p>
    <w:p>
      <w:r>
        <w:rPr>
          <w:b/>
          <w:i w:val="0"/>
        </w:rPr>
        <w:t>Điều 4. Nguyên tắc tặng Kỷ niệm chương</w:t>
      </w:r>
    </w:p>
    <w:p>
      <w:r>
        <w:rPr>
          <w:b w:val="0"/>
          <w:i w:val="0"/>
        </w:rPr>
        <w:t xml:space="preserve">1. Kỷ niệm chương chỉ tặng một lần đối với cá nhân có đủ tiêu chuẩn khen thưởng theo quy định, không áp dụng hình thức truy tặng. </w:t>
      </w:r>
    </w:p>
    <w:p>
      <w:r>
        <w:rPr>
          <w:b w:val="0"/>
          <w:i w:val="0"/>
        </w:rPr>
        <w:t>2. Việc tặng Kỷ niệm chương được thực hiện hằng năm vào dịp kỷ niệm ngày Truyền thống của Đảng bộ, quân và dân tỉnh Cà Mau (ngày 13 tháng 12) hoặc tặng đột xuất theo quyết định của Chủ tịch Ủy ban nhân dân tỉnh.</w:t>
      </w:r>
    </w:p>
    <w:p>
      <w:r>
        <w:rPr>
          <w:b w:val="0"/>
          <w:i w:val="0"/>
        </w:rPr>
        <w:t>3. Việc tặng Kỷ niệm chương phải bảo đảm chính xác, công khai, minh bạch, công bằng, kịp thời.</w:t>
      </w:r>
    </w:p>
    <w:p>
      <w:r>
        <w:rPr>
          <w:b w:val="0"/>
          <w:i w:val="0"/>
        </w:rPr>
        <w:t xml:space="preserve">4. Chưa đề nghị tặng Kỷ niệm chương đối với cá nhân đang xem xét thi hành kỷ luật hoặc điều tra, thanh tra, kiểm tra khi có dấu hiệu vi phạm hoặc có đơn thư khiếu nại, tố cáo, có vấn đề tham nhũng, tiêu cực được báo chí nêu đang được xác minh làm rõ. </w:t>
      </w:r>
    </w:p>
    <w:p>
      <w:r>
        <w:rPr>
          <w:b w:val="0"/>
          <w:i w:val="0"/>
        </w:rPr>
        <w:t>Thời gian thi hành kỷ luật không được tính vào thời gian công tác để tặng Kỷ niệm chương.</w:t>
      </w:r>
    </w:p>
    <w:p>
      <w:r>
        <w:rPr>
          <w:b w:val="0"/>
          <w:i w:val="0"/>
        </w:rPr>
        <w:t>Đối với trường hợp bị kỷ luật oan sai, đã được phục hồi quyền lợi thì thời gian chịu kỷ luật oan sai được tính vào thời gian công tác để tặng Kỷ niệm chương.</w:t>
      </w:r>
    </w:p>
    <w:p>
      <w:r>
        <w:rPr>
          <w:b w:val="0"/>
          <w:i w:val="0"/>
        </w:rPr>
        <w:t>5. Không tặng Kỷ niệm chương đối với cá nhân bị kỷ luật buộc thôi việc, bị bãi nhiệm, bị truy cứu trách nhiệm hình sự, bị khai trừ khỏi Đảng.</w:t>
      </w:r>
    </w:p>
    <w:p>
      <w:r>
        <w:rPr>
          <w:b/>
          <w:i w:val="0"/>
        </w:rPr>
        <w:t xml:space="preserve">Điều 5. Đối tượng, tiêu chuẩn tặng Kỷ niệm chương </w:t>
      </w:r>
    </w:p>
    <w:p>
      <w:r>
        <w:rPr>
          <w:b w:val="0"/>
          <w:i w:val="0"/>
        </w:rPr>
        <w:t xml:space="preserve">Kỷ niệm chương tặng cho cá nhân chấp hành tốt chủ trương của Đảng và chính sách, pháp luật của Nhà nước; có đóng góp tích cực vào quá trình xây dựng, bảo vệ và phát triển của tỉnh Cà Mau và đạt một trong các tiêu chuẩn sau: </w:t>
      </w:r>
    </w:p>
    <w:p>
      <w:r>
        <w:rPr>
          <w:b w:val="0"/>
          <w:i w:val="0"/>
        </w:rPr>
        <w:t xml:space="preserve">1. Lãnh đạo Đảng và Nhà nước; lãnh đạo các bộ, ban, ngành, Mặt trận Tổ quốc Việt Nam, tổ chức chính trị - xã hội ở Trung ương trong công tác lãnh đạo, chỉ đạo có các định hướng, giải pháp đóng góp vào sự phát triển của tỉnh Cà Mau. </w:t>
      </w:r>
    </w:p>
    <w:p>
      <w:r>
        <w:rPr>
          <w:b w:val="0"/>
          <w:i w:val="0"/>
        </w:rPr>
        <w:t xml:space="preserve">2. Cá nhân đã hoặc đang sinh sống, công tác, hoạt động cách mạng tại Cà Mau: </w:t>
      </w:r>
    </w:p>
    <w:p>
      <w:r>
        <w:rPr>
          <w:b w:val="0"/>
          <w:i w:val="0"/>
        </w:rPr>
        <w:t xml:space="preserve">a) Cán bộ tham gia hoạt động cách mạng trước năm 1945; cán bộ tiền khởi nghĩa; </w:t>
      </w:r>
    </w:p>
    <w:p>
      <w:r>
        <w:rPr>
          <w:b w:val="0"/>
          <w:i w:val="0"/>
        </w:rPr>
        <w:t xml:space="preserve">b) Được tặng thưởng các danh hiệu vinh dự Nhà nước. </w:t>
      </w:r>
    </w:p>
    <w:p>
      <w:r>
        <w:rPr>
          <w:b w:val="0"/>
          <w:i w:val="0"/>
        </w:rPr>
        <w:t xml:space="preserve">3. Cá nhân có thời gian giữ chức vụ và công tác, làm việc tại tỉnh Cà Mau: </w:t>
      </w:r>
    </w:p>
    <w:p>
      <w:r>
        <w:rPr>
          <w:b w:val="0"/>
          <w:i w:val="0"/>
        </w:rPr>
        <w:t xml:space="preserve">a) Đã hoặc đang đảm nhiệm chức vụ Bí thư Tỉnh ủy; </w:t>
      </w:r>
    </w:p>
    <w:p>
      <w:r>
        <w:rPr>
          <w:b w:val="0"/>
          <w:i w:val="0"/>
        </w:rPr>
        <w:t xml:space="preserve">b) Đã hoặc đang đảm nhiệm chức vụ: Phó Bí thư Tỉnh ủy, Chủ tịch Hội đồng nhân dân tỉnh, Chủ tịch Ủy ban nhân dân tỉnh từ đủ 03 năm trở lên; </w:t>
      </w:r>
    </w:p>
    <w:p>
      <w:r>
        <w:rPr>
          <w:b w:val="0"/>
          <w:i w:val="0"/>
        </w:rPr>
        <w:t xml:space="preserve">c) Đã hoặc đang đảm nhiệm chức vụ: Trưởng Đoàn đại biểu Quốc hội, Ủy viên Ban Thường vụ Tỉnh ủy, Chủ tịch Ủy ban Mặt trận Tổ quốc Việt Nam tỉnh, Phó Chủ tịch Hội đồng nhân dân tỉnh, Phó Chủ tịch Ủy ban nhân dân tỉnh, Phó Trưởng Đoàn đại biểu Quốc hội chuyên trách tỉnh từ đủ 05 năm trở lên; </w:t>
      </w:r>
    </w:p>
    <w:p>
      <w:r>
        <w:rPr>
          <w:b w:val="0"/>
          <w:i w:val="0"/>
        </w:rPr>
        <w:t xml:space="preserve">d) Đại biểu Quốc hội thuộc Đoàn đại biểu Quốc hội tỉnh; Trưởng ban đảng, cơ quan trực thuộc Tỉnh ủy; Giám đốc sở, Trưởng ban, ngành, lực lượng vũ trang, tổ chức chính trị - xã hội và tương đương cấp tỉnh; Bí thư huyện ủy, thị ủy, thành ủy (giai đoạn trước khi thực hiện sáp nhập, tinh gọn bộ máy) và đảng ủy trực thuộc Tỉnh ủy; Bí thư đảng ủy xã, phường (giai đoạn sau khi thực hiện sáp nhập, tinh gọn bộ máy) và các chức danh tương đương theo quy định của cấp ủy, tổ chức đảng, cơ quan, đơn vị có thẩm quyền cụ thể hóa chức danh, chức vụ tương đương theo phân cấp quản lý cán bộ, có thời gian giữ chức vụ và công tác từ đủ 07 năm trở lên; </w:t>
      </w:r>
    </w:p>
    <w:p>
      <w:r>
        <w:rPr>
          <w:b w:val="0"/>
          <w:i w:val="0"/>
        </w:rPr>
        <w:t xml:space="preserve">Trong đó, có 03 năm liền kề tính đến thời điểm đề nghị được cấp có thẩm quyền công nhận hoàn thành tốt nhiệm vụ trở lên; </w:t>
      </w:r>
    </w:p>
    <w:p>
      <w:r>
        <w:rPr>
          <w:b w:val="0"/>
          <w:i w:val="0"/>
        </w:rPr>
        <w:t xml:space="preserve">đ) Đại biểu Hội đồng nhân dân tỉnh; Phó Trưởng ban đảng, cơ quan trực thuộc Tỉnh ủy; Phó Chủ tịch Ủy ban Mặt trận Tổ quốc Việt Nam tỉnh; Phó Giám đốc sở, Phó Trưởng ban, ngành, lực lượng vũ trang, tổ chức chính trị - xã hội và tương đương cấp tỉnh; Phó Bí thư huyện ủy, thị ủy, thành ủy và đảng ủy trực thuộc Tỉnh ủy; Chủ tịch Hội đồng nhân dân, Chủ tịch Ủy ban nhân dân huyện, thị xã, thành phố (giai đoạn trước khi thực hiện sáp nhập, tinh gọn bộ máy); Phó Bí thư đảng ủy cấp xã, Chủ tịch Hội đồng nhân dân, Ủy ban nhân dân cấp xã (giai đoạn sau khi thực hiện sáp nhập, tinh gọn bộ máy); Ủy viên Ủy ban Kiểm tra Tỉnh ủy; Trưởng các hội quần chúng do Đảng, Nhà nước giao nhiệm vụ cấp tỉnh; lãnh đạo các doanh nghiệp Nhà nước thuộc tỉnh, các doanh nghiệp thuộc các Tổng công ty, tập đoàn kinh tế Nhà nước đóng trên địa bàn tỉnh Cà Mau và các chức danh tương đương theo quy định của cấp ủy, tổ chức đảng, cơ quan, đơn vị có thẩm quyền cụ thể hóa chức danh, chức vụ tương đương theo phân cấp quản lý cán bộ, có thời gian giữ chức vụ và công tác từ đủ 10 năm trở lên; </w:t>
      </w:r>
    </w:p>
    <w:p>
      <w:r>
        <w:rPr>
          <w:b w:val="0"/>
          <w:i w:val="0"/>
        </w:rPr>
        <w:t xml:space="preserve">Trong đó, có 03 năm liền kề tính đến thời điểm đề nghị được cấp có thẩm quyền công nhận hoàn thành tốt nhiệm vụ trở lên; </w:t>
      </w:r>
    </w:p>
    <w:p>
      <w:r>
        <w:rPr>
          <w:b w:val="0"/>
          <w:i w:val="0"/>
        </w:rPr>
        <w:t xml:space="preserve">e) Trưởng phòng và tương đương thuộc ban đảng, cơ quan trực thuộc Tỉnh ủy; Trưởng phòng và tương đương thuộc các sở, ban, ngành, lực lượng vũ trang, tổ chức chính trị - xã hội và tương đương cấp tỉnh; Phó Chủ tịch Hội đồng nhân dân, Phó Chủ tịch Ủy ban nhân dân huyện, thị xã, thành phố (giai đoạn trước khi thực hiện sáp nhập, tinh gọn bộ máy); Phó Chủ tịch Hội đồng nhân dân, Phó Chủ tịch Ủy ban nhân dân cấp xã (giai đoạn sau khi thực hiện sáp nhập, tinh gọn bộ máy); Trưởng phòng và tương đương thuộc các doanh nghiệp nhà nước thuộc tỉnh, các doanh nghiệp thuộc các Tổng công ty, tập đoàn kinh tế Nhà nước đóng trên địa bàn tỉnh Cà Mau và các chức danh tương đương theo quy định của cấp ủy, tổ chức đảng, cơ quan, đơn vị có thẩm quyền cụ thể hóa chức danh, chức vụ tương đương theo phân cấp quản lý cán bộ, có thời gian giữ chức vụ từ đủ 12 năm trở lên. Trong thời gian giữ chức vụ có ít nhất 03 lần được tặng Bằng khen của Chủ tịch Ủy ban nhân dân tỉnh Cà Mau (kể cả tỉnh Bạc Liêu trước sáp nhập) hoặc 03 lần được tặng Bằng khen của Bộ, ngành Trung ương (đối với các cơ quan ngành dọc đóng trên địa bàn tỉnh) hoặc trong thời gian công tác có ít nhất 01 lần được khen thưởng cấp Nhà nước; </w:t>
      </w:r>
    </w:p>
    <w:p>
      <w:r>
        <w:rPr>
          <w:b w:val="0"/>
          <w:i w:val="0"/>
        </w:rPr>
        <w:t xml:space="preserve">Trong đó, có 03 năm liền kề tính đến thời điểm đề nghị được cấp có thẩm quyền công nhận hoàn thành tốt nhiệm vụ trở lên; </w:t>
      </w:r>
    </w:p>
    <w:p>
      <w:r>
        <w:rPr>
          <w:b w:val="0"/>
          <w:i w:val="0"/>
        </w:rPr>
        <w:t xml:space="preserve">g) Phó trưởng phòng và tương đương thuộc ban đảng, cơ quan trực thuộc Tỉnh ủy, các sở, ban, ngành, lực lượng vũ trang, tổ chức chính trị - xã hội và tương đương cấp tỉnh trở xuống; cán bộ, công chức, viên chức, sĩ quan, chiến sĩ, người lao động đã và đang công tác, làm việc trong các cơ quan Đảng, Nhà nước, Mặt trận Tổ quốc và các tổ chức chính trị - xã hội, các hội quần chúng do Đảng, Nhà nước giao nhiệm vụ, đơn vị sự nghiệp, lực lượng vũ trang các cấp, các doanh nghiệp, tổ chức kinh tế thuộc tỉnh; các cơ quan, đơn vị thuộc bộ, ban, ngành và tổ chức chính trị - xã hội ở Trung ương, doanh nghiệp thuộc các Tổng công ty, tập đoàn kinh tế Nhà nước đóng trên địa bàn tỉnh Cà Mau có thời gian công tác tại tỉnh từ đủ 15 năm trở lên. Trong thời gian công tác có ít nhất 03 lần được tặng Bằng khen của Chủ tịch Ủy ban nhân dân tỉnh Cà Mau (kể cả tỉnh Bạc Liêu trước sáp nhập) hoặc 03 lần được tặng Bằng khen của Bộ, ngành Trung ương (đối với các cơ quan ngành dọc đóng trên địa bàn tỉnh) hoặc trong thời gian công tác có ít nhất 01 lần được khen thưởng cấp Nhà nước; </w:t>
      </w:r>
    </w:p>
    <w:p>
      <w:r>
        <w:rPr>
          <w:b w:val="0"/>
          <w:i w:val="0"/>
        </w:rPr>
        <w:t xml:space="preserve">Trong đó, có 03 năm liền kề tính đến thời điểm đề nghị được cấp có thẩm quyền công nhận hoàn thành tốt nhiệm vụ trở lên; </w:t>
      </w:r>
    </w:p>
    <w:p>
      <w:r>
        <w:rPr>
          <w:b w:val="0"/>
          <w:i w:val="0"/>
        </w:rPr>
        <w:t xml:space="preserve">h) Chức sắc tôn giáo, người có uy tín trong cộng đồng dân tộc thiểu số có thời gian hoạt động, làm việc tại địa bàn tỉnh từ đủ 15 năm trở lên, trong thời gian đó có ít nhất 01 lần được khen thưởng cấp Nhà nước hoặc 03 lần được tặng Bằng khen của Chủ tịch Ủy ban nhân dân tỉnh Cà Mau; </w:t>
      </w:r>
    </w:p>
    <w:p>
      <w:r>
        <w:rPr>
          <w:b w:val="0"/>
          <w:i w:val="0"/>
        </w:rPr>
        <w:t xml:space="preserve">i) Nông dân có mô hình sản xuất hiệu quả, ổn định từ 03 năm trở lên, có phạm vi ảnh hưởng trên địa bàn cấp xã, giúp đỡ hộ nông dân khác phát triển kinh tế, tạo việc làm cho người lao động và đạt danh hiệu nông dân sản xuất, kinh doanh giỏi cấp Trung ương. </w:t>
      </w:r>
    </w:p>
    <w:p>
      <w:r>
        <w:rPr>
          <w:b w:val="0"/>
          <w:i w:val="0"/>
        </w:rPr>
        <w:t xml:space="preserve">4. Cá nhân thuộc tỉnh Cà Mau được cơ quan có thẩm quyền cử tham gia các hoạt động văn hóa, thể thao, du lịch, giáo dục và đào tạo, khoa học và công nghệ hoặc lĩnh vực khác đạt thành tích cao và được tặng Huân chương Lao động hạng Ba trở lên. </w:t>
      </w:r>
    </w:p>
    <w:p>
      <w:r>
        <w:rPr>
          <w:b w:val="0"/>
          <w:i w:val="0"/>
        </w:rPr>
        <w:t xml:space="preserve">5. Cá nhân là người Việt Nam định cư ở nước ngoài, người nước ngoài có nhiều đóng góp tích cực vào sự phát triển của tỉnh Cà Mau hoặc củng cố và phát triển mối quan hệ hợp tác, hữu nghị giữa tỉnh Cà Mau với các địa phương thuộc các quốc gia, vùng lãnh thổ, tổ chức quốc tế mà tỉnh Cà Mau có mối quan hệ hợp tác; được các sở, ban, ngành, Ủy ban Mặt trận Tổ quốc Việt Nam tỉnh, các tổ chức chính trị - xã hội và tương đương cấp tỉnh, Chủ tịch Ủy ban nhân dân cấp xã, các đơn vị, doanh nghiệp, tổ chức kinh tế thuộc tỉnh đề xuất và được Ủy ban nhân dân tỉnh công nhận bằng văn bản. </w:t>
      </w:r>
    </w:p>
    <w:p>
      <w:r>
        <w:rPr>
          <w:b w:val="0"/>
          <w:i w:val="0"/>
        </w:rPr>
        <w:t xml:space="preserve">6. Cá nhân không thuộc các trường hợp nêu tại khoản 1, khoản 2, khoản 3, khoản 4 và khoản 5 Điều này có đóng góp tích cực vào sự phát triển của tỉnh Cà Mau trên các ngành, lĩnh vực của địa phương thì việc xem xét tặng Kỷ niệm chương “Vì sự phát triển tỉnh Cà Mau” do Chủ tịch Ủy ban nhân dân tỉnh quyết định. </w:t>
      </w:r>
    </w:p>
    <w:p>
      <w:r>
        <w:rPr>
          <w:b w:val="0"/>
          <w:i w:val="0"/>
        </w:rPr>
        <w:t xml:space="preserve">7. Cách tính thời gian giữ chức vụ, công tác, làm việc để xét tặng Kỷ niệm chương: </w:t>
      </w:r>
    </w:p>
    <w:p>
      <w:r>
        <w:rPr>
          <w:b w:val="0"/>
          <w:i w:val="0"/>
        </w:rPr>
        <w:t xml:space="preserve">a) Cá nhân có thời gian giữ chức vụ nhưng không đủ thời gian để được khen thưởng theo tiêu chuẩn quy định đối với chức vụ đó thì được cộng dồn với thời gian giữ chức vụ thấp hơn liền kề để tính tiêu chuẩn khen thưởng theo chức vụ thấp hơn liền kề (nếu chức vụ thấp hơn liền kề thuộc tiêu chuẩn khen thưởng); </w:t>
      </w:r>
    </w:p>
    <w:p>
      <w:r>
        <w:rPr>
          <w:b w:val="0"/>
          <w:i w:val="0"/>
        </w:rPr>
        <w:t xml:space="preserve">b) Cá nhân có thời gian giữ chức vụ tại điểm e khoản 3 Điều này nhưng không đủ thời gian để được khen thưởng theo tiêu chuẩn quy định đối với chức vụ đó thì được cộng dồn với thời gian công tác, làm việc trước khi giữ chức vụ để tính tiêu chuẩn khen thưởng theo thời gian công tác, làm việc; </w:t>
      </w:r>
    </w:p>
    <w:p>
      <w:r>
        <w:rPr>
          <w:b w:val="0"/>
          <w:i w:val="0"/>
        </w:rPr>
        <w:t xml:space="preserve">c) Cá nhân thực hiện yêu cầu luân chuyển, điều động hoặc do sắp xếp, sáp nhập tổ chức được cấp có thẩm quyền quyết định, giữ chức vụ thấp hơn trước khi luân chuyển, điều động, sắp xếp, sáp nhập tổ chức khi xét tặng Kỷ niệm chương được lấy chức vụ trước khi luân chuyển, điều động, sắp xếp, sáp nhập tổ chức và được tính thời gian liên tục theo chức vụ đó để làm căn cứ xét tặng; </w:t>
      </w:r>
    </w:p>
    <w:p>
      <w:r>
        <w:rPr>
          <w:b w:val="0"/>
          <w:i w:val="0"/>
        </w:rPr>
        <w:t xml:space="preserve">d) Cá nhân thuộc tỉnh hoặc đã từng có thời gian công tác, làm việc tại các cơ quan, đơn vị, địa phương thuộc tỉnh Cà Mau được cấp có thẩm quyền cử đi học, biệt phái hoặc thực hiện nghĩa vụ quân sự, sau đó trở về tỉnh Cà Mau công tác, làm việc thì thời gian đi học, biệt phái hoặc thực hiện nghĩa vụ quân sự được tính là thời gian công tác, làm việc để xét tặng Kỷ niệm chương; </w:t>
      </w:r>
    </w:p>
    <w:p>
      <w:r>
        <w:rPr>
          <w:b w:val="0"/>
          <w:i w:val="0"/>
        </w:rPr>
        <w:t xml:space="preserve">đ) Người làm nghề hoặc công việc nặng nhọc, độc hại, nguy hiểm hoặc đặc biệt nặng nhọc, độc hại, nguy hiểm hoặc ở các xã, khu vực đặc biệt khó khăn theo quyết định của cấp có thẩm quyền thì thời gian công tác, làm việc ở các môi trường, khu vực trên được tính bằng 1,5 lần thời gian làm việc trong môi trường, điều kiện bình thường. </w:t>
      </w:r>
    </w:p>
    <w:p>
      <w:r>
        <w:rPr>
          <w:b/>
          <w:i w:val="0"/>
        </w:rPr>
        <w:t>Điều 6. Mức tiền thưởng Kỷ niệm chương</w:t>
      </w:r>
    </w:p>
    <w:p>
      <w:r>
        <w:rPr>
          <w:b w:val="0"/>
          <w:i w:val="0"/>
        </w:rPr>
        <w:t xml:space="preserve">1. Cá nhân được tặng Kỷ niệm chương được tặng Bằng, khung, Kỷ niệm chương, hộp đựng Kỷ niệm chương và kèm theo mức tiền thưởng là 0,6 lần mức lương cơ sở. </w:t>
      </w:r>
    </w:p>
    <w:p>
      <w:r>
        <w:rPr>
          <w:b w:val="0"/>
          <w:i w:val="0"/>
        </w:rPr>
        <w:t xml:space="preserve">2. Kinh phí thực hiện tặng Kỷ niệm chương được trích từ Quỹ Thi đua, khen thưởng của tỉnh theo quy định hiện hành. </w:t>
      </w:r>
    </w:p>
    <w:p>
      <w:r>
        <w:rPr>
          <w:b/>
          <w:i w:val="0"/>
        </w:rPr>
        <w:t>Điều 7. Thẩm quyền và trách nhiệm của các cơ quan, tổ chức và cá nhân trong việc tặng Kỷ niệm chương</w:t>
      </w:r>
    </w:p>
    <w:p>
      <w:r>
        <w:rPr>
          <w:b w:val="0"/>
          <w:i w:val="0"/>
        </w:rPr>
        <w:t>1. Chủ tịch Ủy ban nhân dân tỉnh Cà Mau có thẩm quyền quyết định tặng Kỷ niệm chương.</w:t>
      </w:r>
    </w:p>
    <w:p>
      <w:r>
        <w:rPr>
          <w:b w:val="0"/>
          <w:i w:val="0"/>
        </w:rPr>
        <w:t xml:space="preserve">2. Các sở, ban, ngành, lực lượng vũ trang, Ủy ban Mặt trận Tổ quốc Việt Nam tỉnh và các tổ chức chính trị - xã hội và tương đương tỉnh; các hội quần chúng do Đảng, Nhà nước giao nhiệm vụ cấp tỉnh; các cơ quan, đơn vị thuộc bộ, ban, ngành và tổ chức chính trị - xã hội ở Trung ương, các doanh nghiệp thuộc các Tổng công ty, tập đoàn kinh tế Nhà nước đóng trên địa bàn tỉnh; các doanh nghiệp nhà nước thuộc tỉnh; Ủy ban nhân dân cấp xã có trách nhiệm xem xét, đề nghị tặng Kỷ niệm chương cho cán bộ, công chức, viên chức, chiến sĩ, người lao động, công dân thuộc thẩm quyền quản lý. Trường hợp những đơn vị đã giải thể hoặc sáp nhập thì đơn vị tiếp nhận nhiệm vụ của đơn vị đó có trách nhiệm xem xét, đề nghị. </w:t>
      </w:r>
    </w:p>
    <w:p>
      <w:r>
        <w:rPr>
          <w:b w:val="0"/>
          <w:i w:val="0"/>
        </w:rPr>
        <w:t xml:space="preserve">3. Văn phòng Ủy ban nhân dân tỉnh chủ trì, phối hợp với các sở, ban, ngành, Ủy ban Mặt trận Tổ quốc Việt Nam tỉnh và các tổ chức chính trị - xã hội và tương đương cấp tỉnh, Ủy ban nhân dân cấp xã tổng hợp, đề nghị tặng Kỷ niệm chương cho cá nhân là người Việt Nam định cư ở nước ngoài và người nước ngoài. </w:t>
      </w:r>
    </w:p>
    <w:p>
      <w:r>
        <w:rPr>
          <w:b w:val="0"/>
          <w:i w:val="0"/>
        </w:rPr>
        <w:t xml:space="preserve">4. Thủ trưởng cơ quan, tổ chức chịu trách nhiệm về hồ sơ, quy trình, tính chính xác của thành tích và các nội dung có liên quan đối với cá nhân đề nghị xét tặng. </w:t>
      </w:r>
    </w:p>
    <w:p>
      <w:r>
        <w:rPr>
          <w:b w:val="0"/>
          <w:i w:val="0"/>
        </w:rPr>
        <w:t xml:space="preserve">5. Cá nhân được tặng Kỷ niệm chương có trách nhiệm gìn giữ, bảo quản, lưu trữ các hiện vật khen thưởng và phát huy thành tích đạt được; gương mẫu thực hiện tốt chủ trương của Đảng và chính sách, pháp luật của Nhà nước. </w:t>
      </w:r>
    </w:p>
    <w:p>
      <w:r>
        <w:rPr>
          <w:b w:val="0"/>
          <w:i w:val="0"/>
        </w:rPr>
        <w:t xml:space="preserve">6. Cá nhân đã được tặng Kỷ niệm chương nhưng có hành vi thuộc các trường hợp quy định tại khoản 2 Điều 93 của Luật Thi đua, khen thưởng bị hủy bỏ quyết định tặng Kỷ niệm chương và thu hồi hiện vật khen thưởng, tiền thưởng đã nhận. </w:t>
      </w:r>
    </w:p>
    <w:p>
      <w:r>
        <w:rPr>
          <w:b/>
          <w:i w:val="0"/>
        </w:rPr>
        <w:t xml:space="preserve">Điều 8. Hiệu lực thi hành </w:t>
      </w:r>
    </w:p>
    <w:p>
      <w:r>
        <w:rPr>
          <w:b w:val="0"/>
          <w:i w:val="0"/>
        </w:rPr>
        <w:t xml:space="preserve">Nghị quyết này có hiệu lực thi hành kể từ ngày 01 tháng 01 năm 2026. </w:t>
      </w:r>
    </w:p>
    <w:p>
      <w:r>
        <w:rPr>
          <w:b/>
          <w:i w:val="0"/>
        </w:rPr>
        <w:t>Điều 9. Tổ chức thực hiện</w:t>
      </w:r>
    </w:p>
    <w:p>
      <w:r>
        <w:rPr>
          <w:b w:val="0"/>
          <w:i w:val="0"/>
        </w:rPr>
        <w:t xml:space="preserve">1. Ủy ban nhân dân tỉnh triển khai thực hiện Nghị quyết này. </w:t>
      </w:r>
    </w:p>
    <w:p>
      <w:r>
        <w:rPr>
          <w:b w:val="0"/>
          <w:i w:val="0"/>
        </w:rPr>
        <w:t xml:space="preserve">2. Thường trực Hội đồng nhân dân, các Ban của Hội đồng nhân dân, các Tổ đại biểu Hội đồng nhân dân và đại biểu Hội đồng nhân dân tỉnh giám sát việc thực hiện Nghị quyết. </w:t>
      </w:r>
    </w:p>
    <w:p>
      <w:r>
        <w:rPr>
          <w:b w:val="0"/>
          <w:i w:val="0"/>
        </w:rPr>
        <w:t xml:space="preserve">3. Trong quá trình tổ chức triển khai thực hiện, nếu có văn bản quy phạm pháp luật dẫn chiếu tại Nghị quyết này được sửa đổi, bổ sung hoặc thay thế bằng các văn bản quy phạm pháp luật mới thì thực hiện theo các văn bản sửa đổi, bổ sung hoặc thay thế. </w:t>
      </w:r>
    </w:p>
    <w:p>
      <w:r>
        <w:rPr>
          <w:b w:val="0"/>
          <w:i/>
        </w:rPr>
        <w:t xml:space="preserve">Nghị quyết này đã được Hội đồng nhân dân tỉnh Cà Mau khóa X, Kỳ họp thứ 6 thông qua ngày 09 tháng 12 năm 2025.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Phạm Văn Thiều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