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Quyết định số 29/2019/QĐ-UBND Bãi bỏ Quyết định số 928/2017/QĐ-UBND ngày 30/3/2017 của Ủy ban nhân dân tỉnh Thanh Hóa quy định giá dịch vụ thoát nước và xử lý nước thải tại Khu công nghiệp Lễ Môn</w:t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 xml:space="preserve">ỦY BAN NHÂN DÂN </w:t>
      </w:r>
      <w:r>
        <w:rPr>
          <w:b/>
          <w:i w:val="0"/>
        </w:rPr>
        <w:br/>
      </w:r>
      <w:r>
        <w:br/>
      </w:r>
      <w:r>
        <w:rPr>
          <w:b/>
          <w:i w:val="0"/>
        </w:rPr>
        <w:t>TỈNH THANH HÓA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CỘNG HÒA XÃ HỘI CHỦ NGHĨA VIỆT NAM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Độc lập – Tự do – Hạnh phúc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Số: 29/2019/QĐ-UBND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/>
        </w:rPr>
        <w:br/>
      </w:r>
      <w:r>
        <w:rPr>
          <w:b w:val="0"/>
          <w:i/>
        </w:rPr>
        <w:t>Thanh Hóa, ngày 01 tháng 10 năm 2019</w:t>
      </w:r>
      <w:r>
        <w:rPr>
          <w:b w:val="0"/>
          <w:i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 xml:space="preserve">ỦY BAN NHÂN DÂN </w:t>
      </w:r>
      <w:r>
        <w:rPr>
          <w:b/>
          <w:i w:val="0"/>
        </w:rPr>
        <w:br/>
      </w:r>
      <w:r>
        <w:br/>
      </w:r>
      <w:r>
        <w:rPr>
          <w:b/>
          <w:i w:val="0"/>
        </w:rPr>
        <w:t>TỈNH THANH HÓA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CỘNG HÒA XÃ HỘI CHỦ NGHĨA VIỆT NAM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Độc lập – Tự do – Hạnh phúc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Số: 29/2019/QĐ-UBND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/>
        </w:rPr>
        <w:br/>
      </w:r>
      <w:r>
        <w:rPr>
          <w:b w:val="0"/>
          <w:i/>
        </w:rPr>
        <w:t>Thanh Hóa, ngày 01 tháng 10 năm 2019</w:t>
      </w:r>
      <w:r>
        <w:rPr>
          <w:b w:val="0"/>
          <w:i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 xml:space="preserve">ỦY BAN NHÂN DÂN </w:t>
      </w:r>
      <w:r>
        <w:rPr>
          <w:b/>
          <w:i w:val="0"/>
        </w:rPr>
        <w:br/>
      </w:r>
      <w:r>
        <w:br/>
      </w:r>
      <w:r>
        <w:rPr>
          <w:b/>
          <w:i w:val="0"/>
        </w:rPr>
        <w:t>TỈNH THANH HÓA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CỘNG HÒA XÃ HỘI CHỦ NGHĨA VIỆT NAM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Độc lập – Tự do – Hạnh phúc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 xml:space="preserve">ỦY BAN NHÂN DÂN </w:t>
      </w:r>
      <w:r>
        <w:rPr>
          <w:b w:val="0"/>
          <w:i w:val="0"/>
        </w:rPr>
        <w:br/>
      </w:r>
      <w:r>
        <w:br/>
      </w:r>
      <w:r>
        <w:rPr>
          <w:b w:val="0"/>
          <w:i w:val="0"/>
        </w:rPr>
        <w:t>TỈNH THANH HÓA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t xml:space="preserve">ỦY BAN NHÂN DÂN </w:t>
      </w:r>
      <w:r>
        <w:rPr>
          <w:b w:val="0"/>
          <w:i w:val="0"/>
        </w:rPr>
        <w:br/>
      </w:r>
      <w:r>
        <w:br/>
      </w:r>
      <w:r>
        <w:rPr>
          <w:b w:val="0"/>
          <w:i w:val="0"/>
        </w:rPr>
        <w:t>TỈNH THANH HÓA</w:t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CỘNG HÒA XÃ HỘI CHỦ NGHĨA VIỆT NAM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Độc lập – Tự do – Hạnh phúc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t>CỘNG HÒA XÃ HỘI CHỦ NGHĨA VIỆT NAM</w:t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t>Độc lập – Tự do – Hạnh phúc</w:t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Số: 29/2019/QĐ-UBND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/>
        </w:rPr>
        <w:br/>
      </w:r>
      <w:r>
        <w:rPr>
          <w:b w:val="0"/>
          <w:i/>
        </w:rPr>
        <w:t>Thanh Hóa, ngày 01 tháng 10 năm 2019</w:t>
      </w:r>
      <w:r>
        <w:rPr>
          <w:b w:val="0"/>
          <w:i/>
        </w:rPr>
        <w:br/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 w:val="0"/>
          <w:i w:val="0"/>
        </w:rPr>
        <w:t>Số: 29/2019/QĐ-UBND</w:t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 w:val="0"/>
          <w:i w:val="0"/>
        </w:rPr>
        <w:t>Thanh Hóa, ngày 01 tháng 10 năm 2019</w:t>
      </w:r>
      <w:r>
        <w:rPr>
          <w:b w:val="0"/>
          <w:i w:val="0"/>
        </w:rPr>
        <w:br/>
      </w:r>
    </w:p>
    <w:p>
      <w:r>
        <w:rPr>
          <w:b/>
          <w:i w:val="0"/>
        </w:rPr>
        <w:t>QUYẾT ĐỊNH</w:t>
      </w:r>
      <w:r>
        <w:br/>
      </w:r>
      <w:r>
        <w:rPr>
          <w:b/>
          <w:i w:val="0"/>
        </w:rPr>
        <w:t xml:space="preserve">Bãi bỏ Quyết định số 928/2017/QĐ-UBND ngày 30/3/2017 </w:t>
      </w:r>
      <w:r>
        <w:br/>
      </w:r>
      <w:r>
        <w:rPr>
          <w:b/>
          <w:i w:val="0"/>
        </w:rPr>
        <w:t xml:space="preserve">của Ủy ban nhân dân tỉnh Thanh Hóa quy định giá dịch vụ </w:t>
      </w:r>
      <w:r>
        <w:br/>
      </w:r>
      <w:r>
        <w:rPr>
          <w:b/>
          <w:i w:val="0"/>
        </w:rPr>
        <w:t>thoát nước và xử lý nước thải tại Khu công nghiệp Lễ Môn</w:t>
      </w:r>
    </w:p>
    <w:p>
      <w:r>
        <w:rPr>
          <w:b/>
          <w:i w:val="0"/>
        </w:rPr>
        <w:t>_______________</w:t>
      </w:r>
      <w:r>
        <w:rPr>
          <w:b w:val="0"/>
          <w:i w:val="0"/>
        </w:rPr>
        <w:t xml:space="preserve"> </w:t>
      </w:r>
    </w:p>
    <w:p>
      <w:r>
        <w:rPr>
          <w:b/>
          <w:i w:val="0"/>
        </w:rPr>
        <w:t xml:space="preserve">            ỦY BAN NHÂN DÂN TỈNH THANH HÓA  </w:t>
      </w:r>
      <w:r>
        <w:rPr>
          <w:b w:val="0"/>
          <w:i w:val="0"/>
        </w:rPr>
        <w:t xml:space="preserve"> </w:t>
      </w:r>
    </w:p>
    <w:p>
      <w:pPr>
        <w:jc w:val="both"/>
      </w:pPr>
      <w:r>
        <w:rPr>
          <w:b w:val="0"/>
          <w:i/>
        </w:rPr>
        <w:t>Căn cứ Luật Tổ chức chính quyền địa phương ngày 19/6/2015;</w:t>
      </w:r>
    </w:p>
    <w:p>
      <w:pPr>
        <w:jc w:val="both"/>
      </w:pPr>
      <w:r>
        <w:rPr>
          <w:b w:val="0"/>
          <w:i/>
        </w:rPr>
        <w:t>Căn cứ Luật Ban hành văn bản quy phạm pháp luật ngày 22/6/2015;</w:t>
      </w:r>
    </w:p>
    <w:p>
      <w:pPr>
        <w:jc w:val="both"/>
      </w:pPr>
      <w:r>
        <w:rPr>
          <w:b w:val="0"/>
          <w:i/>
        </w:rPr>
        <w:t>Căn cứ Luật Xây dựng ngày 18 tháng 6 năm 2014;</w:t>
      </w:r>
    </w:p>
    <w:p>
      <w:pPr>
        <w:jc w:val="both"/>
      </w:pPr>
      <w:r>
        <w:rPr>
          <w:b w:val="0"/>
          <w:i/>
        </w:rPr>
        <w:t>Căn cứ Nghị định số 80/2014/NĐ-CP ngày 06/8/2014 của Chính phủ về thoát nước và xử lý nước thải;</w:t>
      </w:r>
    </w:p>
    <w:p>
      <w:pPr>
        <w:jc w:val="both"/>
      </w:pPr>
      <w:r>
        <w:rPr>
          <w:b w:val="0"/>
          <w:i/>
        </w:rPr>
        <w:t>Theo đề nghị của Giám đốc Sở Tài chính tại Tờ trình số 3464/TTr-STC ngày 14/8/2019.</w:t>
      </w:r>
    </w:p>
    <w:p>
      <w:r>
        <w:rPr>
          <w:b/>
          <w:i w:val="0"/>
        </w:rPr>
        <w:t>QUYẾT ĐỊNH:</w:t>
      </w:r>
    </w:p>
    <w:p>
      <w:r>
        <w:rPr>
          <w:b/>
          <w:i w:val="0"/>
        </w:rPr>
        <w:t xml:space="preserve">Điều 1. </w:t>
      </w:r>
      <w:r>
        <w:rPr>
          <w:b w:val="0"/>
          <w:i w:val="0"/>
        </w:rPr>
        <w:t>Bãi bỏ Quyết định số 928/2017/QĐ-UBND ngày 30/3/2017 của UBND tỉnh Thanh Hóa quy định giá dịch vụ thoát nước và xử lý nước thải tại Khu công nghiệp Lễ Môn.</w:t>
      </w:r>
    </w:p>
    <w:p>
      <w:r>
        <w:rPr>
          <w:b/>
          <w:i w:val="0"/>
        </w:rPr>
        <w:t xml:space="preserve">Điều 2. </w:t>
      </w:r>
      <w:r>
        <w:rPr>
          <w:b w:val="0"/>
          <w:i w:val="0"/>
        </w:rPr>
        <w:t>Quyết định này có hiệu lực thi hành kể từ ngày 15/10/2019.</w:t>
      </w:r>
    </w:p>
    <w:p>
      <w:r>
        <w:rPr>
          <w:b w:val="0"/>
          <w:i w:val="0"/>
        </w:rPr>
        <w:t>Chánh Văn phòng UBND tỉnh, Giám đốc các Sở: Tài chính, Xây dựng; Giám đốc Công ty cổ phần đầu tư hạ tầng khu công nghiệp Thanh Hóa; Thủ trưởng các ngành, đơn vị, tổ chức và cá nhân có liên quan chịu trách nhiệm thi hành Quyết định này./.</w:t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 xml:space="preserve">TM. ỦY BAN NHÂN DÂN </w:t>
      </w:r>
      <w:r>
        <w:rPr>
          <w:b/>
          <w:i w:val="0"/>
        </w:rPr>
        <w:br/>
      </w:r>
      <w:r>
        <w:br/>
      </w:r>
      <w:r>
        <w:rPr>
          <w:b/>
          <w:i w:val="0"/>
        </w:rPr>
        <w:t xml:space="preserve">KT. CHỦ TỊCH </w:t>
      </w:r>
      <w:r>
        <w:rPr>
          <w:b/>
          <w:i w:val="0"/>
        </w:rPr>
        <w:br/>
      </w:r>
      <w:r>
        <w:br/>
      </w:r>
      <w:r>
        <w:rPr>
          <w:b/>
          <w:i w:val="0"/>
        </w:rPr>
        <w:t>PHÓ CHỦ TỊCH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/>
        </w:rPr>
        <w:br/>
      </w:r>
      <w:r>
        <w:rPr>
          <w:b/>
          <w:i/>
        </w:rPr>
        <w:t>(Đã ký)</w:t>
      </w:r>
      <w:r>
        <w:rPr>
          <w:b/>
          <w:i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Lê Thị Thìn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 xml:space="preserve">TM. ỦY BAN NHÂN DÂN </w:t>
      </w:r>
      <w:r>
        <w:rPr>
          <w:b/>
          <w:i w:val="0"/>
        </w:rPr>
        <w:br/>
      </w:r>
      <w:r>
        <w:br/>
      </w:r>
      <w:r>
        <w:rPr>
          <w:b/>
          <w:i w:val="0"/>
        </w:rPr>
        <w:t xml:space="preserve">KT. CHỦ TỊCH </w:t>
      </w:r>
      <w:r>
        <w:rPr>
          <w:b/>
          <w:i w:val="0"/>
        </w:rPr>
        <w:br/>
      </w:r>
      <w:r>
        <w:br/>
      </w:r>
      <w:r>
        <w:rPr>
          <w:b/>
          <w:i w:val="0"/>
        </w:rPr>
        <w:t>PHÓ CHỦ TỊCH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/>
        </w:rPr>
        <w:br/>
      </w:r>
      <w:r>
        <w:rPr>
          <w:b/>
          <w:i/>
        </w:rPr>
        <w:t>(Đã ký)</w:t>
      </w:r>
      <w:r>
        <w:rPr>
          <w:b/>
          <w:i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Lê Thị Thìn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 xml:space="preserve">TM. ỦY BAN NHÂN DÂN </w:t>
      </w:r>
      <w:r>
        <w:rPr>
          <w:b/>
          <w:i w:val="0"/>
        </w:rPr>
        <w:br/>
      </w:r>
      <w:r>
        <w:br/>
      </w:r>
      <w:r>
        <w:rPr>
          <w:b/>
          <w:i w:val="0"/>
        </w:rPr>
        <w:t xml:space="preserve">KT. CHỦ TỊCH </w:t>
      </w:r>
      <w:r>
        <w:rPr>
          <w:b/>
          <w:i w:val="0"/>
        </w:rPr>
        <w:br/>
      </w:r>
      <w:r>
        <w:br/>
      </w:r>
      <w:r>
        <w:rPr>
          <w:b/>
          <w:i w:val="0"/>
        </w:rPr>
        <w:t>PHÓ CHỦ TỊCH</w:t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/>
          <w:i/>
        </w:rPr>
        <w:br/>
      </w:r>
      <w:r>
        <w:rPr>
          <w:b/>
          <w:i/>
        </w:rPr>
        <w:t>(Đã ký)</w:t>
      </w:r>
      <w:r>
        <w:rPr>
          <w:b/>
          <w:i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Lê Thị Thìn</w:t>
      </w:r>
      <w:r>
        <w:rPr>
          <w:b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t xml:space="preserve">TM. ỦY BAN NHÂN DÂN </w:t>
      </w:r>
      <w:r>
        <w:rPr>
          <w:b w:val="0"/>
          <w:i w:val="0"/>
        </w:rPr>
        <w:br/>
      </w:r>
      <w:r>
        <w:br/>
      </w:r>
      <w:r>
        <w:rPr>
          <w:b w:val="0"/>
          <w:i w:val="0"/>
        </w:rPr>
        <w:t xml:space="preserve">KT. CHỦ TỊCH </w:t>
      </w:r>
      <w:r>
        <w:rPr>
          <w:b w:val="0"/>
          <w:i w:val="0"/>
        </w:rPr>
        <w:br/>
      </w:r>
      <w:r>
        <w:br/>
      </w:r>
      <w:r>
        <w:rPr>
          <w:b w:val="0"/>
          <w:i w:val="0"/>
        </w:rPr>
        <w:t>PHÓ CHỦ TỊCH</w:t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t>(Đã ký)</w:t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t>Lê Thị Thìn</w:t>
      </w:r>
      <w:r>
        <w:rPr>
          <w:b w:val="0"/>
          <w:i w:val="0"/>
        </w:rP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