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29/2019/QĐ-UBND Ban hành Quy định phạm vi vùng phụ cận đối với công trình thủy lợi khác trên địa bàn tỉnh Bình Phước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29/2019/QĐ-UBND</w:t>
      </w:r>
      <w:r>
        <w:rPr>
          <w:b w:val="0"/>
          <w:i w:val="0"/>
        </w:rPr>
        <w:br/>
      </w:r>
      <w:r>
        <w:rPr>
          <w:b w:val="0"/>
          <w:i w:val="0"/>
        </w:rPr>
        <w:br/>
      </w:r>
      <w:r>
        <w:rPr>
          <w:b w:val="0"/>
          <w:i/>
        </w:rPr>
        <w:br/>
      </w:r>
      <w:r>
        <w:rPr>
          <w:b w:val="0"/>
          <w:i/>
        </w:rPr>
        <w:t>Bình Phước, ngày 24 tháng 9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29/2019/QĐ-UBND</w:t>
      </w:r>
      <w:r>
        <w:rPr>
          <w:b w:val="0"/>
          <w:i w:val="0"/>
        </w:rPr>
        <w:br/>
      </w:r>
      <w:r>
        <w:rPr>
          <w:b w:val="0"/>
          <w:i w:val="0"/>
        </w:rPr>
        <w:br/>
      </w:r>
      <w:r>
        <w:rPr>
          <w:b w:val="0"/>
          <w:i/>
        </w:rPr>
        <w:br/>
      </w:r>
      <w:r>
        <w:rPr>
          <w:b w:val="0"/>
          <w:i/>
        </w:rPr>
        <w:t>Bình Phước, ngày 24 tháng 9 năm 2019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29/2019/QĐ-UBND</w:t>
      </w:r>
      <w:r>
        <w:rPr>
          <w:b w:val="0"/>
          <w:i w:val="0"/>
        </w:rPr>
        <w:br/>
      </w:r>
      <w:r>
        <w:rPr>
          <w:b w:val="0"/>
          <w:i w:val="0"/>
        </w:rPr>
        <w:br/>
      </w:r>
      <w:r>
        <w:rPr>
          <w:b w:val="0"/>
          <w:i/>
        </w:rPr>
        <w:br/>
      </w:r>
      <w:r>
        <w:rPr>
          <w:b w:val="0"/>
          <w:i/>
        </w:rPr>
        <w:t>Bình Phước, ngày 24 tháng 9 năm 2019</w:t>
      </w:r>
      <w:r>
        <w:rPr>
          <w:b w:val="0"/>
          <w:i/>
        </w:rPr>
        <w:br/>
      </w:r>
      <w:r>
        <w:rPr>
          <w:b w:val="0"/>
          <w:i w:val="0"/>
        </w:rPr>
        <w:br/>
      </w:r>
    </w:p>
    <w:p>
      <w:pPr>
        <w:jc w:val="center"/>
      </w:pPr>
      <w:r>
        <w:rPr>
          <w:b w:val="0"/>
          <w:i w:val="0"/>
        </w:rPr>
        <w:br/>
      </w:r>
      <w:r>
        <w:rPr>
          <w:b w:val="0"/>
          <w:i w:val="0"/>
        </w:rPr>
        <w:t>Số: 29/2019/QĐ-UBND</w:t>
      </w:r>
      <w:r>
        <w:rPr>
          <w:b w:val="0"/>
          <w:i w:val="0"/>
        </w:rPr>
        <w:br/>
      </w:r>
    </w:p>
    <w:p>
      <w:pPr>
        <w:jc w:val="center"/>
      </w:pPr>
      <w:r>
        <w:rPr>
          <w:b w:val="0"/>
          <w:i w:val="0"/>
        </w:rPr>
        <w:br/>
      </w:r>
      <w:r>
        <w:rPr>
          <w:b w:val="0"/>
          <w:i w:val="0"/>
        </w:rPr>
        <w:t>Bình Phước, ngày 24 tháng 9 năm 2019</w:t>
      </w:r>
      <w:r>
        <w:rPr>
          <w:b w:val="0"/>
          <w:i w:val="0"/>
        </w:rPr>
        <w:br/>
      </w:r>
    </w:p>
    <w:p>
      <w:r>
        <w:rPr>
          <w:b/>
          <w:i w:val="0"/>
        </w:rPr>
        <w:t>QUYẾT ĐỊNH</w:t>
      </w:r>
    </w:p>
    <w:p>
      <w:r>
        <w:rPr>
          <w:b/>
          <w:i w:val="0"/>
        </w:rPr>
        <w:t>Ban hành Quy định phạm vi vùng phụ cận đối với</w:t>
      </w:r>
    </w:p>
    <w:p>
      <w:r>
        <w:rPr>
          <w:b/>
          <w:i w:val="0"/>
        </w:rPr>
        <w:t>công trình thủy lợi khác trên địa bàn tỉnh Bình Phước</w:t>
      </w:r>
    </w:p>
    <w:p>
      <w:r>
        <w:rPr>
          <w:b/>
          <w:i w:val="0"/>
        </w:rPr>
        <w:t>ỦY BAN NHÂN DÂN TỈNH BÌNH PHƯỚC</w:t>
      </w:r>
    </w:p>
    <w:p>
      <w:pPr>
        <w:jc w:val="both"/>
      </w:pPr>
      <w:r>
        <w:rPr>
          <w:b w:val="0"/>
          <w:i/>
        </w:rPr>
        <w:t xml:space="preserve">Căn cứ Luật Tổ chức chính quyền địa phương ngày 19 tháng 6 năm 2015; </w:t>
      </w:r>
    </w:p>
    <w:p>
      <w:pPr>
        <w:jc w:val="both"/>
      </w:pPr>
      <w:r>
        <w:rPr>
          <w:b w:val="0"/>
          <w:i/>
        </w:rPr>
        <w:t xml:space="preserve">Căn cứ </w:t>
      </w:r>
      <w:r>
        <w:rPr>
          <w:b w:val="0"/>
          <w:i/>
        </w:rPr>
        <w:t>Luật Ban hành văn bản quy phạm pháp luật</w:t>
      </w:r>
      <w:r>
        <w:rPr>
          <w:b w:val="0"/>
          <w:i/>
        </w:rPr>
        <w:t xml:space="preserve"> ngày 22 tháng 6 năm 2015;</w:t>
      </w:r>
    </w:p>
    <w:p>
      <w:pPr>
        <w:jc w:val="both"/>
      </w:pPr>
      <w:r>
        <w:rPr>
          <w:b w:val="0"/>
          <w:i/>
        </w:rPr>
        <w:t>Căn cứ Khoản 7 Điều 40 Luật Thủy lợi số 08/2017/QH14 ngày 19 tháng 6 năm 2017;</w:t>
      </w:r>
    </w:p>
    <w:p>
      <w:pPr>
        <w:jc w:val="both"/>
      </w:pPr>
      <w:r>
        <w:rPr>
          <w:b w:val="0"/>
          <w:i/>
        </w:rPr>
        <w:t>Căn cứ Nghị định số 67/2018/NĐ-CP ngày 14/5/2018 của Chính phủ quy định chi tiết một số điều của Luật Thủy lợi;</w:t>
      </w:r>
    </w:p>
    <w:p>
      <w:pPr>
        <w:jc w:val="both"/>
      </w:pPr>
      <w:r>
        <w:rPr>
          <w:b w:val="0"/>
          <w:i/>
        </w:rPr>
        <w:t xml:space="preserve">Căn cứ Nghị định số </w:t>
      </w:r>
      <w:r>
        <w:rPr>
          <w:b w:val="0"/>
          <w:i/>
        </w:rPr>
        <w:t>114/2018/NĐ-CP</w:t>
      </w:r>
      <w:r>
        <w:rPr>
          <w:b w:val="0"/>
          <w:i/>
        </w:rPr>
        <w:t xml:space="preserve"> ngày 04/9/2018 của Chính phủ về quản lý an toàn đập, hồ chứa nước;</w:t>
      </w:r>
    </w:p>
    <w:p>
      <w:pPr>
        <w:jc w:val="both"/>
      </w:pPr>
      <w:r>
        <w:rPr>
          <w:b w:val="0"/>
          <w:i/>
        </w:rPr>
        <w:t>Căn cứ Thông tư số 05/2018/TT-BNNPTNT ngày 15/5/2018 của Bộ trưởng Bộ Nông nghiệp và Phát triển nông thôn quy định chi tiết một số điều của Luật Thủy lợi;</w:t>
      </w:r>
    </w:p>
    <w:p>
      <w:pPr>
        <w:jc w:val="both"/>
      </w:pPr>
      <w:r>
        <w:rPr>
          <w:b w:val="0"/>
          <w:i/>
        </w:rPr>
        <w:t>Theo đề nghị của Giám đốc Sở Nông nghiệp và Phát triển nông thôn tại Tờ trình số 66 /TTr-SNN-TL ngày 16 /7/2019 và Công văn số 1353/SNN-TL ngày 03/9/2019.</w:t>
      </w:r>
    </w:p>
    <w:p>
      <w:r>
        <w:rPr>
          <w:b/>
          <w:i w:val="0"/>
        </w:rPr>
        <w:t>QUYẾT ĐỊNH</w:t>
      </w:r>
      <w:r>
        <w:rPr>
          <w:b w:val="0"/>
          <w:i w:val="0"/>
        </w:rPr>
        <w:t>:</w:t>
      </w:r>
    </w:p>
    <w:p>
      <w:r>
        <w:rPr>
          <w:b/>
          <w:i w:val="0"/>
        </w:rPr>
        <w:t xml:space="preserve">Điều 1. </w:t>
      </w:r>
      <w:r>
        <w:rPr>
          <w:b w:val="0"/>
          <w:i w:val="0"/>
        </w:rPr>
        <w:t>Ban hành kèm theo Quyết định này Quy định phạm vi vùng phụ cận đối với công trình thủy lợi khác trên địa bàn tỉnh Bình Phước.</w:t>
      </w:r>
    </w:p>
    <w:p>
      <w:r>
        <w:rPr>
          <w:b/>
          <w:i w:val="0"/>
        </w:rPr>
        <w:t xml:space="preserve">Điều 2. </w:t>
      </w:r>
      <w:r>
        <w:rPr>
          <w:b w:val="0"/>
          <w:i w:val="0"/>
        </w:rPr>
        <w:t>Sở Nông nghiệp và PTNT có trách nhiệm kiểm tra, hướng dẫn, đôn đốc các sở, ban ngành liên quan, UBND các huyện, thị xã, thành phố, UBND các xã, phường, thị trấn, Công ty TNHH MTV Dịch vụ Thủy lợi Bình Phước, các tổ chức, cá nhân liên quan triển khai Quyết định này.</w:t>
      </w:r>
    </w:p>
    <w:p>
      <w:r>
        <w:rPr>
          <w:b/>
          <w:i w:val="0"/>
        </w:rPr>
        <w:t xml:space="preserve">Điều 3. </w:t>
      </w:r>
      <w:r>
        <w:rPr>
          <w:b w:val="0"/>
          <w:i w:val="0"/>
        </w:rPr>
        <w:t>Các ông (bà): Chánh Văn phòng Ủy ban Nhân dân tỉnh; Giám đốc Sở Nông nghiệp và Phát triển nông thôn; Thủ trưởng các sở, ban, ngành; Chủ tịch Ủy ban Nhân dân các huyện, thị xã, thành phố trực thuộc tỉnh; Chủ tịch Ủy ban Nhân dân các xã, phường, thị trấn; Giám đốc Công ty TNHH MTV Dịch vụ Thủy lợi Bình Phước và các tổ chức, cá nhân có liên quan chịu trách nhiệm thi hành Quyết định này.</w:t>
      </w:r>
    </w:p>
    <w:p>
      <w:r>
        <w:rPr>
          <w:b w:val="0"/>
          <w:i w:val="0"/>
        </w:rPr>
        <w:t>Quyết định này có hiệu lực kể từ ngày 01 tháng 10 năm 2019./.</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Trăm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Trăm</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Trăm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Trăm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