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316/2004/QĐ-UB Về việc ban hành Điều lệ quản lý xây dựng theo quy hoạch Khu công nghiệp Mỹ Xuân B1</w:t>
      </w:r>
    </w:p>
    <w:p>
      <w:r>
        <w:rPr>
          <w:b w:val="0"/>
          <w:i w:val="0"/>
        </w:rPr>
        <w:br/>
      </w:r>
      <w:r>
        <w:rPr>
          <w:b w:val="0"/>
          <w:i w:val="0"/>
        </w:rPr>
        <w:br/>
      </w:r>
      <w:r>
        <w:rPr>
          <w:b/>
          <w:i w:val="0"/>
        </w:rPr>
        <w:br/>
      </w:r>
      <w:r>
        <w:rPr>
          <w:b/>
          <w:i w:val="0"/>
        </w:rPr>
        <w:br/>
      </w:r>
      <w:r>
        <w:rPr>
          <w:b/>
          <w:i w:val="0"/>
        </w:rPr>
        <w:t>ỦY BAN NHÂN DÂN</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316/2004/QĐ-UB</w:t>
      </w:r>
      <w:r>
        <w:rPr>
          <w:b w:val="0"/>
          <w:i w:val="0"/>
        </w:rPr>
        <w:br/>
      </w:r>
      <w:r>
        <w:rPr>
          <w:b w:val="0"/>
          <w:i w:val="0"/>
        </w:rPr>
        <w:br/>
      </w:r>
      <w:r>
        <w:rPr>
          <w:b w:val="0"/>
          <w:i/>
        </w:rPr>
        <w:br/>
      </w:r>
      <w:r>
        <w:rPr>
          <w:b w:val="0"/>
          <w:i/>
        </w:rPr>
        <w:t>Vũng Tàu, ngày 04 tháng 02 năm 2004</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br/>
      </w:r>
      <w:r>
        <w:rPr>
          <w:b w:val="0"/>
          <w:i w:val="0"/>
        </w:rPr>
        <w:t>TỈNH BÀ RỊA - VŨNG TÀU</w:t>
      </w:r>
      <w:r>
        <w:rPr>
          <w:b w:val="0"/>
          <w:i w:val="0"/>
        </w:rPr>
        <w:br/>
      </w:r>
      <w:r>
        <w:rPr>
          <w:b w:val="0"/>
          <w:i w:val="0"/>
        </w:rPr>
        <w:br/>
      </w:r>
      <w:r>
        <w:rPr>
          <w:b w:val="0"/>
          <w:i w:val="0"/>
        </w:rPr>
        <w:br/>
      </w:r>
    </w:p>
    <w:p>
      <w:r>
        <w:rPr>
          <w:b w:val="0"/>
          <w:i w:val="0"/>
        </w:rPr>
        <w:br/>
      </w:r>
      <w:r>
        <w:rPr>
          <w:b w:val="0"/>
          <w:i w:val="0"/>
        </w:rPr>
        <w:t>ỦY BAN NHÂN DÂN</w:t>
      </w:r>
      <w:r>
        <w:rPr>
          <w:b w:val="0"/>
          <w:i w:val="0"/>
        </w:rPr>
        <w:br/>
      </w:r>
      <w:r>
        <w:br/>
      </w:r>
      <w:r>
        <w:rPr>
          <w:b w:val="0"/>
          <w:i w:val="0"/>
        </w:rPr>
        <w:t>TỈNH BÀ RỊA - VŨNG TÀU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316/2004/QĐ-UB</w:t>
      </w:r>
      <w:r>
        <w:rPr>
          <w:b w:val="0"/>
          <w:i w:val="0"/>
        </w:rPr>
        <w:br/>
      </w:r>
      <w:r>
        <w:rPr>
          <w:b w:val="0"/>
          <w:i w:val="0"/>
        </w:rPr>
        <w:br/>
      </w:r>
      <w:r>
        <w:rPr>
          <w:b w:val="0"/>
          <w:i/>
        </w:rPr>
        <w:br/>
      </w:r>
      <w:r>
        <w:rPr>
          <w:b w:val="0"/>
          <w:i/>
        </w:rPr>
        <w:t>Vũng Tàu, ngày 04 tháng 02 năm 2004</w:t>
      </w:r>
      <w:r>
        <w:rPr>
          <w:b w:val="0"/>
          <w:i/>
        </w:rPr>
        <w:br/>
      </w:r>
      <w:r>
        <w:rPr>
          <w:b w:val="0"/>
          <w:i w:val="0"/>
        </w:rPr>
        <w:br/>
      </w:r>
    </w:p>
    <w:p>
      <w:pPr>
        <w:jc w:val="center"/>
      </w:pPr>
      <w:r>
        <w:rPr>
          <w:b w:val="0"/>
          <w:i w:val="0"/>
        </w:rPr>
        <w:br/>
      </w:r>
      <w:r>
        <w:rPr>
          <w:b w:val="0"/>
          <w:i w:val="0"/>
        </w:rPr>
        <w:t>Số: 316/2004/QĐ-UB</w:t>
      </w:r>
      <w:r>
        <w:rPr>
          <w:b w:val="0"/>
          <w:i w:val="0"/>
        </w:rPr>
        <w:br/>
      </w:r>
    </w:p>
    <w:p>
      <w:pPr>
        <w:jc w:val="center"/>
      </w:pPr>
      <w:r>
        <w:rPr>
          <w:b w:val="0"/>
          <w:i w:val="0"/>
        </w:rPr>
        <w:br/>
      </w:r>
      <w:r>
        <w:rPr>
          <w:b w:val="0"/>
          <w:i w:val="0"/>
        </w:rPr>
        <w:t>Vũng Tàu, ngày 04 tháng 02 năm 2004</w:t>
      </w:r>
      <w:r>
        <w:rPr>
          <w:b w:val="0"/>
          <w:i w:val="0"/>
        </w:rPr>
        <w:br/>
      </w:r>
    </w:p>
    <w:p>
      <w:r>
        <w:rPr>
          <w:b/>
          <w:i w:val="0"/>
        </w:rPr>
        <w:t>QUYẾT ĐỊNH CỦA ỦY BAN NHÂN DÂN TỈNH BÀ RỊA - VŨNG TÀU</w:t>
      </w:r>
    </w:p>
    <w:p>
      <w:r>
        <w:rPr>
          <w:b/>
          <w:i w:val="0"/>
        </w:rPr>
        <w:t xml:space="preserve">Về việc ban hành Điều lệ quản lý xây dựng theo quy hoạch </w:t>
      </w:r>
    </w:p>
    <w:p>
      <w:r>
        <w:rPr>
          <w:b/>
          <w:i w:val="0"/>
        </w:rPr>
        <w:t>Khu công nghiệp Mỹ Xuân B1</w:t>
      </w:r>
    </w:p>
    <w:p>
      <w:r>
        <w:rPr>
          <w:b/>
          <w:i w:val="0"/>
        </w:rPr>
        <w:t>ỦY BAN NHÂN DÂN TỈNH BÀ RỊA – VŨNG TÀU</w:t>
      </w:r>
    </w:p>
    <w:p>
      <w:r>
        <w:rPr>
          <w:b w:val="0"/>
          <w:i w:val="0"/>
        </w:rPr>
        <w:t xml:space="preserve"> </w:t>
      </w:r>
      <w:r>
        <w:rPr>
          <w:b w:val="0"/>
          <w:i w:val="0"/>
        </w:rPr>
        <w:t>- Căn cứ Luật tổ chức Hội đồng Nhân dân và Ủy ban Nhân dân các cấp được Quốc hội nước Cộng hòa Xã hội Chủ nghĩa Việt Nam thông qua ngày 21/06/1994;</w:t>
      </w:r>
    </w:p>
    <w:p>
      <w:r>
        <w:rPr>
          <w:b w:val="0"/>
          <w:i w:val="0"/>
        </w:rPr>
        <w:t>- Căn cứ Quy chế Khu công nghiệp, Khu chế xuất, Khu công nghệ cao ban hành kèm theo Nghị định số 36/CP ngày 24/04/1997 của Chính phủ;</w:t>
      </w:r>
    </w:p>
    <w:p>
      <w:r>
        <w:rPr>
          <w:b w:val="0"/>
          <w:i w:val="0"/>
        </w:rPr>
        <w:t>- Căn cứ Quy chế quản lý đầu tư và xây dựng ban hành kèm theo nghị định số 52/1999/NĐ-CP ngày 08/07/1999 của Chính phủ và được sửa đổi, bổ sung tại nghị định số 07/2003/NĐ-CP ngày 30/01/2003 của Chính phủ;</w:t>
      </w:r>
    </w:p>
    <w:p>
      <w:r>
        <w:rPr>
          <w:b w:val="0"/>
          <w:i w:val="0"/>
        </w:rPr>
        <w:t>- Căn cứ Thông tư số 04 BXD/KTQH ngày 30/07/1997 của Bộ Xây dựng hướng dẫn thực hiện nghị định số 36/CP ngày 24/04/1997 của Chính phủ đối với việc lập, xét duyệt quy hoạch chi tiết, quản lý xây dựng theo quy hoạch và thẩm định thiết kế kỹ thuật công trình thuộc các dự án đầu tư vào KCN, KCX, KCNC;</w:t>
      </w:r>
    </w:p>
    <w:p>
      <w:r>
        <w:rPr>
          <w:b w:val="0"/>
          <w:i w:val="0"/>
        </w:rPr>
        <w:t>- Xét đề nghị của Ban quản lý các Khu công nghiệp Bà Rịa - Vũng Tàu tại tờ trình số 04/TT-BQL-DN ngày 08 tháng 01 năm 2004,</w:t>
      </w:r>
    </w:p>
    <w:p>
      <w:r>
        <w:rPr>
          <w:b/>
          <w:i w:val="0"/>
        </w:rPr>
        <w:t>QUYẾT ĐỊNH</w:t>
      </w:r>
    </w:p>
    <w:p>
      <w:r>
        <w:rPr>
          <w:b/>
          <w:i w:val="0"/>
        </w:rPr>
        <w:t xml:space="preserve">Điều 1: </w:t>
      </w:r>
      <w:r>
        <w:rPr>
          <w:b w:val="0"/>
          <w:i w:val="0"/>
        </w:rPr>
        <w:t>Phê chuẩn và ban hành Điều lệ quản lý xây dựng theo quy hoạch Khu công nghiệp Mỹ Xuân B1 thuộc huyện Tân Thành, tỉnh Bà Rịa - Vũng Tàu kèm theo Quyết định này.</w:t>
      </w:r>
    </w:p>
    <w:p>
      <w:r>
        <w:rPr>
          <w:b/>
          <w:i w:val="0"/>
        </w:rPr>
        <w:t>Điều 2:</w:t>
      </w:r>
      <w:r>
        <w:rPr>
          <w:b w:val="0"/>
          <w:i w:val="0"/>
        </w:rPr>
        <w:t xml:space="preserve"> Điều lệ ban hành kèm theo quyết định này có hiệu lực từ ngày ký.</w:t>
      </w:r>
    </w:p>
    <w:p>
      <w:r>
        <w:rPr>
          <w:b/>
          <w:i w:val="0"/>
        </w:rPr>
        <w:t xml:space="preserve">Điều 3: </w:t>
      </w:r>
      <w:r>
        <w:rPr>
          <w:b w:val="0"/>
          <w:i w:val="0"/>
        </w:rPr>
        <w:t>Chánh văn phòng HĐND và UBND tỉnh, Chủ tịch UBND huyện Tân Thành, Giám đốc Sở Xây dựng, Trưởng Ban quản lý các Khu công nghiệp Bà Rịa - Vũng Tàu, Giám đốc Công ty Xây dựng Dầu khí, các Doanh nghiệp trong Khu công nghiệp Mỹ Xuân B1 chịu trách nhiệm thi hành Quyết định này.</w:t>
      </w:r>
    </w:p>
    <w:p>
      <w:r>
        <w:rPr>
          <w:b w:val="0"/>
          <w:i w:val="0"/>
        </w:rPr>
        <w:br/>
      </w:r>
      <w:r>
        <w:rPr>
          <w:b/>
          <w:i w:val="0"/>
        </w:rPr>
        <w:br/>
      </w:r>
      <w:r>
        <w:rPr>
          <w:b/>
          <w:i w:val="0"/>
        </w:rPr>
        <w:br/>
      </w:r>
      <w:r>
        <w:rPr>
          <w:b/>
          <w:i w:val="0"/>
        </w:rPr>
        <w:br/>
      </w:r>
      <w:r>
        <w:rPr>
          <w:b/>
          <w:i w:val="0"/>
        </w:rPr>
        <w:t>TM. ubnd tỉnh bà rịa-vũng tàu</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Trần Minh Sanh</w:t>
      </w:r>
      <w:r>
        <w:rPr>
          <w:b/>
          <w:i w:val="0"/>
        </w:rPr>
        <w:br/>
      </w:r>
      <w:r>
        <w:rPr>
          <w:b/>
          <w:i w:val="0"/>
        </w:rPr>
        <w:br/>
      </w:r>
      <w:r>
        <w:rPr>
          <w:b w:val="0"/>
          <w:i w:val="0"/>
        </w:rPr>
        <w:br/>
      </w:r>
    </w:p>
    <w:p>
      <w:pPr>
        <w:jc w:val="center"/>
      </w:pPr>
      <w:r>
        <w:rPr>
          <w:b w:val="0"/>
          <w:i w:val="0"/>
        </w:rPr>
        <w:br/>
      </w:r>
      <w:r>
        <w:rPr>
          <w:b w:val="0"/>
          <w:i w:val="0"/>
        </w:rPr>
        <w:br/>
      </w:r>
      <w:r>
        <w:rPr>
          <w:b/>
          <w:i w:val="0"/>
        </w:rPr>
        <w:br/>
      </w:r>
      <w:r>
        <w:rPr>
          <w:b/>
          <w:i w:val="0"/>
        </w:rPr>
        <w:t>TM. ubnd tỉnh bà rịa-vũng tàu</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val="0"/>
          <w:i w:val="0"/>
        </w:rPr>
        <w:br/>
      </w:r>
      <w:r>
        <w:rPr>
          <w:b/>
          <w:i w:val="0"/>
        </w:rPr>
        <w:br/>
      </w:r>
      <w:r>
        <w:rPr>
          <w:b/>
          <w:i w:val="0"/>
        </w:rPr>
        <w:t>Trần Minh Sanh</w:t>
      </w:r>
      <w:r>
        <w:rPr>
          <w:b/>
          <w:i w:val="0"/>
        </w:rPr>
        <w:br/>
      </w:r>
      <w:r>
        <w:rPr>
          <w:b w:val="0"/>
          <w:i w:val="0"/>
        </w:rPr>
        <w:br/>
      </w:r>
    </w:p>
    <w:p>
      <w:r>
        <w:rPr>
          <w:b w:val="0"/>
          <w:i w:val="0"/>
        </w:rPr>
        <w:br/>
      </w:r>
      <w:r>
        <w:rPr>
          <w:b w:val="0"/>
          <w:i w:val="0"/>
        </w:rPr>
        <w:t>TM. ubnd tỉnh bà rịa-vũng tàu</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Trần Minh Sanh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