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31/2003/QĐ-UB V/v Thành lập Ban chỉ đạo giải phóng mặt bằng hành lang an toàn lưới điện phục vụ thi công các công trình điện khí hoá trên địa bàn tỉnh</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31/2003/QĐ-UB</w:t>
      </w:r>
      <w:r>
        <w:rPr>
          <w:b w:val="0"/>
          <w:i w:val="0"/>
        </w:rPr>
        <w:br/>
      </w:r>
      <w:r>
        <w:rPr>
          <w:b w:val="0"/>
          <w:i w:val="0"/>
        </w:rPr>
        <w:br/>
      </w:r>
      <w:r>
        <w:rPr>
          <w:b w:val="0"/>
          <w:i/>
        </w:rPr>
        <w:br/>
      </w:r>
      <w:r>
        <w:rPr>
          <w:b w:val="0"/>
          <w:i/>
        </w:rPr>
        <w:t>Bình Phước, ngày 14 tháng 4 năm 2003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31/2003/QĐ-UB</w:t>
      </w:r>
      <w:r>
        <w:rPr>
          <w:b w:val="0"/>
          <w:i w:val="0"/>
        </w:rPr>
        <w:br/>
      </w:r>
      <w:r>
        <w:rPr>
          <w:b w:val="0"/>
          <w:i w:val="0"/>
        </w:rPr>
        <w:br/>
      </w:r>
      <w:r>
        <w:rPr>
          <w:b w:val="0"/>
          <w:i/>
        </w:rPr>
        <w:br/>
      </w:r>
      <w:r>
        <w:rPr>
          <w:b w:val="0"/>
          <w:i/>
        </w:rPr>
        <w:t>Bình Phước, ngày 14 tháng 4 năm 2003</w:t>
      </w:r>
      <w:r>
        <w:rPr>
          <w:b w:val="0"/>
          <w:i/>
        </w:rPr>
        <w:br/>
      </w:r>
      <w:r>
        <w:rPr>
          <w:b w:val="0"/>
          <w:i w:val="0"/>
        </w:rPr>
        <w:br/>
      </w:r>
    </w:p>
    <w:p>
      <w:pPr>
        <w:jc w:val="center"/>
      </w:pPr>
      <w:r>
        <w:rPr>
          <w:b w:val="0"/>
          <w:i w:val="0"/>
        </w:rPr>
        <w:br/>
      </w:r>
      <w:r>
        <w:rPr>
          <w:b w:val="0"/>
          <w:i w:val="0"/>
        </w:rPr>
        <w:t>Số: 31/2003/QĐ-UB</w:t>
      </w:r>
      <w:r>
        <w:rPr>
          <w:b w:val="0"/>
          <w:i w:val="0"/>
        </w:rPr>
        <w:br/>
      </w:r>
    </w:p>
    <w:p>
      <w:pPr>
        <w:jc w:val="center"/>
      </w:pPr>
      <w:r>
        <w:rPr>
          <w:b w:val="0"/>
          <w:i w:val="0"/>
        </w:rPr>
        <w:br/>
      </w:r>
      <w:r>
        <w:rPr>
          <w:b w:val="0"/>
          <w:i w:val="0"/>
        </w:rPr>
        <w:t>Bình Phước, ngày 14 tháng 4 năm 2003</w:t>
      </w:r>
      <w:r>
        <w:rPr>
          <w:b w:val="0"/>
          <w:i w:val="0"/>
        </w:rPr>
        <w:br/>
      </w:r>
    </w:p>
    <w:p>
      <w:pPr>
        <w:jc w:val="center"/>
      </w:pPr>
      <w:r>
        <w:rPr>
          <w:b/>
          <w:i w:val="0"/>
        </w:rPr>
        <w:t>QUYẾT ĐỊNH CỦA ỦY BAN NHÂN DÂN TỈNH</w:t>
      </w:r>
    </w:p>
    <w:p>
      <w:pPr>
        <w:jc w:val="center"/>
      </w:pPr>
      <w:r>
        <w:rPr>
          <w:b/>
          <w:i w:val="0"/>
        </w:rPr>
        <w:t>V/v Thành lập Ban chỉ đạo giải phóng mặt bằng hành lang an toàn lưới</w:t>
      </w:r>
    </w:p>
    <w:p>
      <w:pPr>
        <w:jc w:val="center"/>
      </w:pPr>
      <w:r>
        <w:rPr>
          <w:b/>
          <w:i w:val="0"/>
        </w:rPr>
        <w:t>điện phục vụ thi công các công trình điện khí hóa trên địa bàn tỉnh</w:t>
      </w:r>
    </w:p>
    <w:p>
      <w:r>
        <w:rPr>
          <w:b w:val="0"/>
          <w:i w:val="0"/>
        </w:rPr>
        <w:t>__________________</w:t>
      </w:r>
    </w:p>
    <w:p>
      <w:r>
        <w:rPr>
          <w:b/>
          <w:i w:val="0"/>
        </w:rPr>
        <w:t>ỦY BAN NHÂN DÂN TỈNH BÌNH PHƯỚC</w:t>
      </w:r>
    </w:p>
    <w:p>
      <w:pPr>
        <w:jc w:val="both"/>
      </w:pPr>
      <w:r>
        <w:rPr>
          <w:b w:val="0"/>
          <w:i w:val="0"/>
        </w:rPr>
        <w:t xml:space="preserve">- </w:t>
      </w:r>
      <w:r>
        <w:rPr>
          <w:b w:val="0"/>
          <w:i/>
        </w:rPr>
        <w:t>Căn cứ Luật Tổ chức HĐND và UBND (sửa đổi) ngày 21/06/1994;</w:t>
      </w:r>
    </w:p>
    <w:p>
      <w:pPr>
        <w:jc w:val="both"/>
      </w:pPr>
      <w:r>
        <w:rPr>
          <w:b w:val="0"/>
          <w:i w:val="0"/>
        </w:rPr>
        <w:t xml:space="preserve">- </w:t>
      </w:r>
      <w:r>
        <w:rPr>
          <w:b w:val="0"/>
          <w:i/>
        </w:rPr>
        <w:t>Căn cứ Quyết định số 294/QĐ-TTg ngày 07/04/2000 của Thủ tướng Chính phủ: đầu tư dự án năng lượng nông thôn Việt Nam;</w:t>
      </w:r>
    </w:p>
    <w:p>
      <w:pPr>
        <w:jc w:val="both"/>
      </w:pPr>
      <w:r>
        <w:rPr>
          <w:b w:val="0"/>
          <w:i w:val="0"/>
        </w:rPr>
        <w:t xml:space="preserve">- </w:t>
      </w:r>
      <w:r>
        <w:rPr>
          <w:b w:val="0"/>
          <w:i/>
        </w:rPr>
        <w:t>Căn cứ Quyết định số 17/EVN/HĐQT/ĐNT-MN ngày 19/01/2001 của Tổng Công ty Điện lực Việt Nam về việc: phê duyệt báo cáo nghiên cứu khả thi Dự án điện khí hóa nông thôn Miền Nam vay vốn cơ quan phát triển Pháp (AFD):</w:t>
      </w:r>
    </w:p>
    <w:p>
      <w:pPr>
        <w:jc w:val="both"/>
      </w:pPr>
      <w:r>
        <w:rPr>
          <w:b w:val="0"/>
          <w:i w:val="0"/>
        </w:rPr>
        <w:t xml:space="preserve">- </w:t>
      </w:r>
      <w:r>
        <w:rPr>
          <w:b w:val="0"/>
          <w:i/>
        </w:rPr>
        <w:t>Xét đề nghị của Sở Công nghiệp tại Tờ trình số 108/CN-Đ ngày 27/03/2003.</w:t>
      </w:r>
    </w:p>
    <w:p>
      <w:pPr>
        <w:jc w:val="center"/>
      </w:pPr>
      <w:r>
        <w:rPr>
          <w:b/>
          <w:i w:val="0"/>
        </w:rPr>
        <w:t>QUYẾT ĐỊNH</w:t>
      </w:r>
    </w:p>
    <w:p>
      <w:pPr>
        <w:jc w:val="both"/>
      </w:pPr>
      <w:r>
        <w:rPr>
          <w:b/>
          <w:i w:val="0"/>
        </w:rPr>
        <w:t xml:space="preserve">Điều 1. </w:t>
      </w:r>
      <w:r>
        <w:rPr>
          <w:b w:val="0"/>
          <w:i w:val="0"/>
        </w:rPr>
        <w:t>Thành lập Ban Chỉ đạo giải phóng mặt bằng hành lang an toàn lưới điện phục vụ thi công các công trình điện khí hóa do ngành điện làm chủ đầu tư (từ các nguồn vốn vay Ngân hàng thế giới (WB) và vốn vay Cơ quan phát triển Pháp (AFD) trên địa bàn tỉnh, gồm các thành viên sau:</w:t>
      </w:r>
    </w:p>
    <w:p>
      <w:pPr>
        <w:jc w:val="both"/>
      </w:pPr>
      <w:r>
        <w:rPr>
          <w:b w:val="0"/>
          <w:i w:val="0"/>
        </w:rPr>
        <w:t>1. Ông Nguyễn Huy Phong - PCT UBND Tỉnh - Trưởng Ban.</w:t>
      </w:r>
    </w:p>
    <w:p>
      <w:pPr>
        <w:jc w:val="both"/>
      </w:pPr>
      <w:r>
        <w:rPr>
          <w:b w:val="0"/>
          <w:i w:val="0"/>
        </w:rPr>
        <w:t>2. Ông Hồ Văn Hữu - GĐ Sở CN - Phó Ban Thường trực.</w:t>
      </w:r>
    </w:p>
    <w:p>
      <w:pPr>
        <w:jc w:val="both"/>
      </w:pPr>
      <w:r>
        <w:rPr>
          <w:b w:val="0"/>
          <w:i w:val="0"/>
        </w:rPr>
        <w:t>3. Ông Nguyễn Hoàng Thái - P.GĐ Sở TCVG - Thành viên.</w:t>
      </w:r>
    </w:p>
    <w:p>
      <w:pPr>
        <w:jc w:val="both"/>
      </w:pPr>
      <w:r>
        <w:rPr>
          <w:b w:val="0"/>
          <w:i w:val="0"/>
        </w:rPr>
        <w:t>4. Ông Hà Văn Thành - P.GĐ Sở NN&amp;PTNT - Thành viên.</w:t>
      </w:r>
    </w:p>
    <w:p>
      <w:pPr>
        <w:jc w:val="both"/>
      </w:pPr>
      <w:r>
        <w:rPr>
          <w:b w:val="0"/>
          <w:i w:val="0"/>
        </w:rPr>
        <w:t>5. Ông Nguyễn Anh Hoàng - P.GĐ Sở KHĐT -Thành viên.</w:t>
      </w:r>
    </w:p>
    <w:p>
      <w:pPr>
        <w:jc w:val="both"/>
      </w:pPr>
      <w:r>
        <w:rPr>
          <w:b w:val="0"/>
          <w:i w:val="0"/>
        </w:rPr>
        <w:t>6. Ông Lê Ngọc Nhơn - P.GĐ Điện lực BP - Thành viên.</w:t>
      </w:r>
    </w:p>
    <w:p>
      <w:pPr>
        <w:jc w:val="both"/>
      </w:pPr>
      <w:r>
        <w:rPr>
          <w:b w:val="0"/>
          <w:i w:val="0"/>
        </w:rPr>
        <w:t>7. Ông Nguyễn Văn Thiện - P.GĐ Sở Địa chính - Thành viên.</w:t>
      </w:r>
    </w:p>
    <w:p>
      <w:pPr>
        <w:jc w:val="both"/>
      </w:pPr>
      <w:r>
        <w:rPr>
          <w:b w:val="0"/>
          <w:i w:val="0"/>
        </w:rPr>
        <w:t>8. Ông Trương Duy Điểu - PCT UBND H. Phước Long - Thành viên.</w:t>
      </w:r>
    </w:p>
    <w:p>
      <w:pPr>
        <w:jc w:val="both"/>
      </w:pPr>
      <w:r>
        <w:rPr>
          <w:b w:val="0"/>
          <w:i w:val="0"/>
        </w:rPr>
        <w:t>9. Ông Nguyễn Văn Cư - PCT UBND H. Bù Đăng - Thành viên.</w:t>
      </w:r>
    </w:p>
    <w:p>
      <w:pPr>
        <w:jc w:val="both"/>
      </w:pPr>
      <w:r>
        <w:rPr>
          <w:b w:val="0"/>
          <w:i w:val="0"/>
        </w:rPr>
        <w:t>10. Ông Lưu Văn Chuyên - PCT UBND H. Bình Long - Thành viên.</w:t>
      </w:r>
    </w:p>
    <w:p>
      <w:pPr>
        <w:jc w:val="both"/>
      </w:pPr>
      <w:r>
        <w:rPr>
          <w:b w:val="0"/>
          <w:i w:val="0"/>
        </w:rPr>
        <w:t>11. Ông Trương Văn Phúc - PCT.UBND H. Lộc Ninh - Thành viên.</w:t>
      </w:r>
    </w:p>
    <w:p>
      <w:pPr>
        <w:jc w:val="both"/>
      </w:pPr>
      <w:r>
        <w:rPr>
          <w:b w:val="0"/>
          <w:i w:val="0"/>
        </w:rPr>
        <w:t>12. Ông Nguyễn Văn Hùng - P.CT UBND H. Đồng Phú - Thành viên.</w:t>
      </w:r>
    </w:p>
    <w:p>
      <w:pPr>
        <w:jc w:val="both"/>
      </w:pPr>
      <w:r>
        <w:rPr>
          <w:b/>
          <w:i w:val="0"/>
        </w:rPr>
        <w:t xml:space="preserve">Điều 2. </w:t>
      </w:r>
      <w:r>
        <w:rPr>
          <w:b w:val="0"/>
          <w:i w:val="0"/>
        </w:rPr>
        <w:t>Trách nhiệm của Ban chỉ đạo:</w:t>
      </w:r>
    </w:p>
    <w:p>
      <w:pPr>
        <w:jc w:val="both"/>
      </w:pPr>
      <w:r>
        <w:rPr>
          <w:b w:val="0"/>
          <w:i w:val="0"/>
        </w:rPr>
        <w:t>1. Chỉ đạo việc phối hợp giữa các ngành các địa phương trong việc thực hiện công tác giải phóng mặt bằng phục vụ thi công các công trình điện khí hóa trên địa bàn tỉnh.</w:t>
      </w:r>
    </w:p>
    <w:p>
      <w:pPr>
        <w:jc w:val="both"/>
      </w:pPr>
      <w:r>
        <w:rPr>
          <w:b w:val="0"/>
          <w:i w:val="0"/>
        </w:rPr>
        <w:t>2. Chỉ đạo việc tổ chức phổ biến tuyên truyền về lợi ích của dự án cho các hộ dân trong vùng dự án theo quy định của từng nguồn vốn, phối hợp với các đơn vị liên quan điều tra hiện trạng thực tế tài sản bị ảnh hưởng, vận động nhân dân tự giải tỏa trên tinh thần Nhà nước và nhân dân cùng làm. Lập dự toán và phương án hỗ trợ (hoặc đền bù nếu có) theo quy định.</w:t>
      </w:r>
    </w:p>
    <w:p>
      <w:pPr>
        <w:jc w:val="both"/>
      </w:pPr>
      <w:r>
        <w:rPr>
          <w:b w:val="0"/>
          <w:i w:val="0"/>
        </w:rPr>
        <w:t>3. Giao cho Sở Công nghiệp là cơ quan Thường trực Ban Chỉ đạo có trách nhiệm phối hợp với các địa phương và các ngành liên quan tổng hợp đánh giá công tác thực hiện giải phóng mặt bằng, tham mưu đề xuất các giải pháp để trình UBND tỉnh quyết định.</w:t>
      </w:r>
    </w:p>
    <w:p>
      <w:pPr>
        <w:jc w:val="both"/>
      </w:pPr>
      <w:r>
        <w:rPr>
          <w:b w:val="0"/>
          <w:i w:val="0"/>
        </w:rPr>
        <w:t>4. Tham mưu cho UBND tỉnh ghi vốn đối ứng các công trình điện khí hóa cho Sở Công nghiệp làm chủ đầu tư, chỉ đạo Hội đồng giải phóng mặt bằng tổ chức thực hiện theo trình tự thủ tục quy định hiện hành.</w:t>
      </w:r>
    </w:p>
    <w:p>
      <w:pPr>
        <w:jc w:val="both"/>
      </w:pPr>
      <w:r>
        <w:rPr>
          <w:b/>
          <w:i w:val="0"/>
        </w:rPr>
        <w:t xml:space="preserve">Điều 3. </w:t>
      </w:r>
      <w:r>
        <w:rPr>
          <w:b w:val="0"/>
          <w:i w:val="0"/>
        </w:rPr>
        <w:t>Các ông Chánh Văn phòng UBND tỉnh, Giám đốc: Sở Công nghiệp, Tài chính Vật giá, Kế hoạch Đầu tư, Nông nghiệp phát triển nông thôn, Địa chính, Điện lực Bình Phước, Chủ tịch UBND các huyện và Chủ tịch UBND các xã (có dự án), Thủ trưởng các cơ quan đơn vị có liên quan và các thành viên có tên tại Điều I chịu trách nhiệm thi hành Quyết định này.</w:t>
      </w:r>
    </w:p>
    <w:p>
      <w:pPr>
        <w:jc w:val="both"/>
      </w:pPr>
      <w:r>
        <w:rPr>
          <w:b w:val="0"/>
          <w:i w:val="0"/>
        </w:rPr>
        <w:t>Quyết định này thay thế cho Quyết định số 57/2000/QĐ-UB ngày 28/06/2000 của UBND tỉnh Bình Phước và có hiệu lực kể từ ngày ký./.</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