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33/1999/QĐ-BNN/TCCB Về việc bổ sung nhiệm vụ Ban quản lý dự án đầu tư xây dựng rừng bán ngập và vành đai bảo vệ hồ Dầu Tiếng.</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33/1999/QĐ-BNN/TCCB</w:t>
      </w:r>
      <w:r>
        <w:rPr>
          <w:b w:val="0"/>
          <w:i w:val="0"/>
        </w:rPr>
        <w:br/>
      </w:r>
      <w:r>
        <w:rPr>
          <w:b w:val="0"/>
          <w:i w:val="0"/>
        </w:rPr>
        <w:br/>
      </w:r>
      <w:r>
        <w:rPr>
          <w:b w:val="0"/>
          <w:i/>
        </w:rPr>
        <w:br/>
      </w:r>
      <w:r>
        <w:rPr>
          <w:b w:val="0"/>
          <w:i/>
        </w:rPr>
        <w:t>Hà Nội, ngày 11 tháng 2 năm 1999</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33/1999/QĐ-BNN/TCCB</w:t>
      </w:r>
      <w:r>
        <w:rPr>
          <w:b w:val="0"/>
          <w:i w:val="0"/>
        </w:rPr>
        <w:br/>
      </w:r>
      <w:r>
        <w:rPr>
          <w:b w:val="0"/>
          <w:i w:val="0"/>
        </w:rPr>
        <w:br/>
      </w:r>
      <w:r>
        <w:rPr>
          <w:b w:val="0"/>
          <w:i/>
        </w:rPr>
        <w:br/>
      </w:r>
      <w:r>
        <w:rPr>
          <w:b w:val="0"/>
          <w:i/>
        </w:rPr>
        <w:t>Hà Nội, ngày 11 tháng 2 năm 1999</w:t>
      </w:r>
      <w:r>
        <w:rPr>
          <w:b w:val="0"/>
          <w:i/>
        </w:rPr>
        <w:br/>
      </w:r>
      <w:r>
        <w:rPr>
          <w:b w:val="0"/>
          <w:i w:val="0"/>
        </w:rPr>
        <w:br/>
      </w:r>
    </w:p>
    <w:p>
      <w:pPr>
        <w:jc w:val="center"/>
      </w:pPr>
      <w:r>
        <w:rPr>
          <w:b w:val="0"/>
          <w:i w:val="0"/>
        </w:rPr>
        <w:br/>
      </w:r>
      <w:r>
        <w:rPr>
          <w:b w:val="0"/>
          <w:i w:val="0"/>
        </w:rPr>
        <w:t>Số: 33/1999/QĐ-BNN/TCCB</w:t>
      </w:r>
      <w:r>
        <w:rPr>
          <w:b w:val="0"/>
          <w:i w:val="0"/>
        </w:rPr>
        <w:br/>
      </w:r>
    </w:p>
    <w:p>
      <w:pPr>
        <w:jc w:val="center"/>
      </w:pPr>
      <w:r>
        <w:rPr>
          <w:b w:val="0"/>
          <w:i w:val="0"/>
        </w:rPr>
        <w:br/>
      </w:r>
      <w:r>
        <w:rPr>
          <w:b w:val="0"/>
          <w:i w:val="0"/>
        </w:rPr>
        <w:t>Hà Nội, ngày 11 tháng 2 năm 1999</w:t>
      </w:r>
      <w:r>
        <w:rPr>
          <w:b w:val="0"/>
          <w:i w:val="0"/>
        </w:rPr>
        <w:br/>
      </w:r>
    </w:p>
    <w:p>
      <w:r>
        <w:rPr>
          <w:b/>
          <w:i w:val="0"/>
        </w:rPr>
        <w:t xml:space="preserve">QUYẾT ĐỊNH </w:t>
      </w:r>
    </w:p>
    <w:p>
      <w:r>
        <w:rPr>
          <w:b/>
          <w:i/>
        </w:rPr>
        <w:t xml:space="preserve">Về việc bổ sung nhiệm vụ Ban quản lý dự án đầu tư xây dựng </w:t>
      </w:r>
    </w:p>
    <w:p>
      <w:r>
        <w:rPr>
          <w:b/>
          <w:i/>
        </w:rPr>
        <w:t>rừng bán ngập và vành đai bảo vệ hồ Dầu Tiếng</w:t>
      </w:r>
    </w:p>
    <w:p>
      <w:r>
        <w:rPr>
          <w:b/>
          <w:i w:val="0"/>
        </w:rPr>
        <w:t xml:space="preserve">__________________ </w:t>
      </w:r>
    </w:p>
    <w:p>
      <w:r>
        <w:rPr>
          <w:b/>
          <w:i w:val="0"/>
        </w:rPr>
        <w:t>BỘ TRƯỞNG BỘ NÔNG NGHIỆP VÀ PHÁT TRIỂN NÔNG THÔN</w:t>
      </w:r>
    </w:p>
    <w:p>
      <w:pPr>
        <w:jc w:val="both"/>
      </w:pPr>
      <w:r>
        <w:rPr>
          <w:b w:val="0"/>
          <w:i/>
        </w:rPr>
        <w:t xml:space="preserve">Căn cứ Nghị định 73/CP ngày 01/ll/1995 của Chính phủ về chức năng, nhiệm vụ, quyền hạn và tổ chức bộ máy của Bộ Nông nghiệp và Phát triển nông thôn; </w:t>
      </w:r>
    </w:p>
    <w:p>
      <w:pPr>
        <w:jc w:val="both"/>
      </w:pPr>
      <w:r>
        <w:rPr>
          <w:b w:val="0"/>
          <w:i/>
        </w:rPr>
        <w:t>Căn cứ quyết định số 2 17 1998/ QĐ-BNN-TCCB ngày 22 tháng 12 năm 1998 của Bộ Nông nghiệp và Phát triển Nông thôn về việc Thành lập Ban quản lý Dự án đầu tư xây dựng rừng bán ngập yà vành đai bảo vệ hồ Dầu Tiếng.</w:t>
      </w:r>
    </w:p>
    <w:p>
      <w:pPr>
        <w:jc w:val="both"/>
      </w:pPr>
      <w:r>
        <w:rPr>
          <w:b w:val="0"/>
          <w:i/>
        </w:rPr>
        <w:t>Xét nhu cầu công tác và đề nghị của ông Tổng Giám đốc Tổng Công ty Xây dựng Nông nghiệp và Phát triển nông thôn, Vụ Trưởng Vụ Tổ chức cán bộ.</w:t>
      </w:r>
    </w:p>
    <w:p>
      <w:r>
        <w:rPr>
          <w:b/>
          <w:i w:val="0"/>
        </w:rPr>
        <w:t>QUYẾT ĐỊNH</w:t>
      </w:r>
    </w:p>
    <w:p>
      <w:pPr>
        <w:jc w:val="both"/>
      </w:pPr>
      <w:r>
        <w:rPr>
          <w:b/>
          <w:i w:val="0"/>
        </w:rPr>
        <w:t>Điều 1.</w:t>
      </w:r>
      <w:r>
        <w:rPr>
          <w:b w:val="0"/>
          <w:i w:val="0"/>
        </w:rPr>
        <w:t xml:space="preserve"> - Nay cho phép Ban quản lý dự án đầu tư xây dựng rừng bán ngập và vành đai bảo vệ hồ Dầu Tiếng- Tây Ninh thuộc Tổng Công ty Xây dựng và Phát triển nông thôn được phép sử dụng con dấu riêng và mở tài khoản tại Ngân hàng để giao dịch, là đơn vị hạch toán phụ thuộc Tổng Công ty Xây dựng Nông nghiệp và Phát triển nông thôn.</w:t>
      </w:r>
    </w:p>
    <w:p>
      <w:pPr>
        <w:jc w:val="both"/>
      </w:pPr>
      <w:r>
        <w:rPr>
          <w:b/>
          <w:i w:val="0"/>
        </w:rPr>
        <w:t xml:space="preserve">Điều 2. </w:t>
      </w:r>
      <w:r>
        <w:rPr>
          <w:b w:val="0"/>
          <w:i w:val="0"/>
        </w:rPr>
        <w:t>- Chánh Văn phòng Bộ, Vụ trưởng Vụ Tổ chức cán bộ, Tổng Giám đốc Tổng Công ty Xây dựng nông nghiệp và Phát triển nông thôn, Giám đốc Công ty Xây dựng và sửa chữa công trình,Thủ trưởng các đơn vị có liên quan thuộc Bộ chịu trách nhiệm thi hành quyết định này./.</w:t>
      </w:r>
    </w:p>
    <w:p>
      <w:r>
        <w:rPr>
          <w:b w:val="0"/>
          <w:i w:val="0"/>
        </w:rPr>
        <w:br/>
      </w:r>
      <w:r>
        <w:rPr>
          <w:b/>
          <w:i w:val="0"/>
        </w:rPr>
        <w:br/>
      </w:r>
      <w:r>
        <w:rPr>
          <w:b/>
          <w:i w:val="0"/>
        </w:rPr>
        <w:br/>
      </w:r>
      <w:r>
        <w:rPr>
          <w:b/>
          <w:i w:val="0"/>
        </w:rPr>
        <w:br/>
      </w:r>
      <w:r>
        <w:rPr>
          <w:b/>
          <w:i w:val="0"/>
        </w:rPr>
        <w:t>KT. BỘ TRƯỞNG</w:t>
      </w:r>
      <w:r>
        <w:rPr>
          <w:b/>
          <w:i w:val="0"/>
        </w:rPr>
        <w:br/>
      </w:r>
      <w:r>
        <w:rPr>
          <w:b/>
          <w:i w:val="0"/>
        </w:rPr>
        <w:br/>
      </w:r>
      <w:r>
        <w:rPr>
          <w:b/>
          <w:i w:val="0"/>
        </w:rPr>
        <w:br/>
      </w:r>
      <w:r>
        <w:rPr>
          <w:b/>
          <w:i w:val="0"/>
        </w:rPr>
        <w:t>THỨ TRƯỞNG</w:t>
      </w:r>
      <w:r>
        <w:rPr>
          <w:b/>
          <w:i w:val="0"/>
        </w:rPr>
        <w:br/>
      </w:r>
      <w:r>
        <w:rPr>
          <w:b/>
          <w:i w:val="0"/>
        </w:rPr>
        <w:br/>
      </w:r>
      <w:r>
        <w:rPr>
          <w:b/>
          <w:i w:val="0"/>
        </w:rPr>
        <w:br/>
      </w:r>
      <w:r>
        <w:rPr>
          <w:b/>
          <w:i w:val="0"/>
        </w:rPr>
        <w:br/>
      </w:r>
      <w:r>
        <w:rPr>
          <w:b/>
          <w:i w:val="0"/>
        </w:rPr>
        <w:t>Phạm Hồng Giang</w:t>
      </w:r>
      <w:r>
        <w:rPr>
          <w:b/>
          <w:i w:val="0"/>
        </w:rPr>
        <w:br/>
      </w:r>
      <w:r>
        <w:rPr>
          <w:b/>
          <w:i w:val="0"/>
        </w:rPr>
        <w:br/>
      </w:r>
      <w:r>
        <w:rPr>
          <w:b w:val="0"/>
          <w:i w:val="0"/>
        </w:rPr>
        <w:br/>
      </w:r>
    </w:p>
    <w:p>
      <w:pPr>
        <w:jc w:val="center"/>
      </w:pP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THỨ TRƯỞNG</w:t>
      </w:r>
      <w:r>
        <w:rPr>
          <w:b/>
          <w:i w:val="0"/>
        </w:rPr>
        <w:br/>
      </w:r>
      <w:r>
        <w:rPr>
          <w:b w:val="0"/>
          <w:i w:val="0"/>
        </w:rPr>
        <w:br/>
      </w:r>
      <w:r>
        <w:rPr>
          <w:b w:val="0"/>
          <w:i w:val="0"/>
        </w:rPr>
        <w:br/>
      </w:r>
      <w:r>
        <w:rPr>
          <w:b/>
          <w:i w:val="0"/>
        </w:rPr>
        <w:br/>
      </w:r>
      <w:r>
        <w:rPr>
          <w:b/>
          <w:i w:val="0"/>
        </w:rPr>
        <w:t>Phạm Hồng Giang</w:t>
      </w:r>
      <w:r>
        <w:rPr>
          <w:b/>
          <w:i w:val="0"/>
        </w:rPr>
        <w:br/>
      </w:r>
      <w:r>
        <w:rPr>
          <w:b w:val="0"/>
          <w:i w:val="0"/>
        </w:rPr>
        <w:br/>
      </w:r>
    </w:p>
    <w:p>
      <w:r>
        <w:rPr>
          <w:b w:val="0"/>
          <w:i w:val="0"/>
        </w:rPr>
        <w:br/>
      </w:r>
      <w:r>
        <w:rPr>
          <w:b w:val="0"/>
          <w:i w:val="0"/>
        </w:rPr>
        <w:t>KT. BỘ TRƯỞNG</w:t>
      </w:r>
      <w:r>
        <w:rPr>
          <w:b w:val="0"/>
          <w:i w:val="0"/>
        </w:rPr>
        <w:br/>
      </w:r>
    </w:p>
    <w:p>
      <w:r>
        <w:rPr>
          <w:b w:val="0"/>
          <w:i w:val="0"/>
        </w:rPr>
        <w:br/>
      </w:r>
      <w:r>
        <w:rPr>
          <w:b w:val="0"/>
          <w:i w:val="0"/>
        </w:rPr>
        <w:t>THỨ TRƯỞNG</w:t>
      </w:r>
      <w:r>
        <w:rPr>
          <w:b w:val="0"/>
          <w:i w:val="0"/>
        </w:rPr>
        <w:br/>
      </w:r>
    </w:p>
    <w:p>
      <w:r>
        <w:rPr>
          <w:b w:val="0"/>
          <w:i w:val="0"/>
        </w:rPr>
        <w:br/>
      </w:r>
      <w:r>
        <w:rPr>
          <w:b w:val="0"/>
          <w:i w:val="0"/>
        </w:rPr>
        <w:t>Phạm Hồng Giang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