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3571A/QĐ-UB-QLĐT năm 1996 về việc phụ thu tiền nước để cải tạo phát triển mạng lưới cấp nước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 xml:space="preserve">QUYẾT ĐỊNH </w:t>
      </w:r>
    </w:p>
    <w:p>
      <w:pPr>
        <w:jc w:val="center"/>
      </w:pPr>
      <w:r>
        <w:rPr>
          <w:b w:val="0"/>
          <w:i w:val="0"/>
        </w:rPr>
        <w:t xml:space="preserve">VỀ VIỆC PHỤ THU TIỀN NƯỚC ĐỂ CẢI TẠO PHÁT TRIỂN MẠNG LƯỚI CẤP NƯỚC THÀNH PHỐ. </w:t>
      </w:r>
    </w:p>
    <w:p>
      <w:pPr>
        <w:jc w:val="center"/>
      </w:pPr>
      <w:r>
        <w:rPr>
          <w:b/>
          <w:i w:val="0"/>
        </w:rPr>
        <w:t xml:space="preserve">ỦY BAN NHÂN DÂN THÀNH PHỐ HỒ CHÍ MINH </w:t>
      </w:r>
    </w:p>
    <w:p>
      <w:pPr>
        <w:jc w:val="both"/>
      </w:pPr>
      <w:r>
        <w:rPr>
          <w:b w:val="0"/>
          <w:i/>
        </w:rPr>
        <w:t>- Căn cứ Luật Tổ chức Hội đồng nhân dân và Ủy ban nhân dân ngày 21</w:t>
      </w:r>
      <w:r>
        <w:rPr>
          <w:b w:val="0"/>
          <w:i/>
        </w:rPr>
        <w:t>/6</w:t>
      </w:r>
      <w:r>
        <w:rPr>
          <w:b w:val="0"/>
          <w:i/>
        </w:rPr>
        <w:t>/1994 ;</w:t>
      </w:r>
      <w:r>
        <w:br/>
      </w:r>
      <w:r>
        <w:rPr>
          <w:b w:val="0"/>
          <w:i/>
        </w:rPr>
        <w:br/>
        <w:t xml:space="preserve">      - </w:t>
      </w:r>
      <w:r>
        <w:rPr>
          <w:b w:val="0"/>
          <w:i/>
        </w:rPr>
        <w:t xml:space="preserve">Căn cứ Nghị quyết 05/NQ-HĐ ngày 26/7/1996 của Hội đồng nhân dân thành phố khóa V kỳ họp thứ 6 ; </w:t>
      </w:r>
    </w:p>
    <w:p>
      <w:pPr>
        <w:jc w:val="center"/>
      </w:pPr>
      <w:r>
        <w:rPr>
          <w:b/>
          <w:i w:val="0"/>
        </w:rPr>
        <w:t xml:space="preserve">QUYẾT ĐỊNH </w:t>
      </w:r>
    </w:p>
    <w:p>
      <w:pPr>
        <w:jc w:val="both"/>
      </w:pPr>
      <w:r>
        <w:rPr>
          <w:b/>
          <w:i w:val="0"/>
        </w:rPr>
        <w:t>Điều 1.-</w:t>
      </w:r>
      <w:r>
        <w:rPr>
          <w:b w:val="0"/>
          <w:i w:val="0"/>
        </w:rPr>
        <w:t xml:space="preserve"> Nay chấp thuận cho Sở Giao thông công chánh (Công ty Cấp nước) được tổ chức phụ thu tiền nước đối với tất cả các đối tượng sử dụng nước máy để tạo nguồn vốn thực hiện phương án cải tạo và phát triển mạng lưới cung cấp nước sạch của thành phố. Phụ thu tiền nước được thực hiện từ ngày 01/8/1996 đến ngày 30/12/1999.</w:t>
      </w:r>
    </w:p>
    <w:p>
      <w:pPr>
        <w:jc w:val="both"/>
      </w:pPr>
      <w:r>
        <w:rPr>
          <w:b/>
          <w:i w:val="0"/>
        </w:rPr>
        <w:t>Điều 2.-</w:t>
      </w:r>
      <w:r>
        <w:rPr>
          <w:b w:val="0"/>
          <w:i w:val="0"/>
        </w:rPr>
        <w:t xml:space="preserve"> Định mức sử dụng nước và phụ thu tiền nước đối với hộ gia đình, cơ quan, đơn vị trong nước:</w:t>
      </w:r>
    </w:p>
    <w:p>
      <w:pPr>
        <w:jc w:val="both"/>
      </w:pPr>
      <w:r>
        <w:rPr>
          <w:b w:val="0"/>
          <w:i w:val="0"/>
        </w:rPr>
        <w:t>(Giá nước được tính bằng tiền đồng Việt Nam).</w:t>
      </w:r>
    </w:p>
    <w:p>
      <w:pPr>
        <w:jc w:val="both"/>
      </w:pPr>
      <w:r>
        <w:rPr>
          <w:b w:val="0"/>
          <w:i w:val="0"/>
        </w:rPr>
        <w:t>1- Định mức nước sinh hoạt trước đây 6 m</w:t>
      </w:r>
      <w:r>
        <w:rPr>
          <w:b w:val="0"/>
          <w:i w:val="0"/>
        </w:rPr>
        <w:t>3</w:t>
      </w:r>
      <w:r>
        <w:rPr>
          <w:b w:val="0"/>
          <w:i w:val="0"/>
        </w:rPr>
        <w:t>/người/tháng nay định mức 4 m</w:t>
      </w:r>
      <w:r>
        <w:rPr>
          <w:b w:val="0"/>
          <w:i w:val="0"/>
        </w:rPr>
        <w:t>3</w:t>
      </w:r>
      <w:r>
        <w:rPr>
          <w:b w:val="0"/>
          <w:i w:val="0"/>
        </w:rPr>
        <w:t>/người/tháng:</w:t>
      </w:r>
    </w:p>
    <w:p>
      <w:pPr>
        <w:jc w:val="both"/>
      </w:pPr>
      <w:r>
        <w:rPr>
          <w:b w:val="0"/>
          <w:i w:val="0"/>
        </w:rPr>
        <w:t>* Nước sinh hoạt trong định mức giá 1.000 đ/m</w:t>
      </w:r>
      <w:r>
        <w:rPr>
          <w:b w:val="0"/>
          <w:i w:val="0"/>
        </w:rPr>
        <w:t>3</w:t>
      </w:r>
      <w:r>
        <w:rPr>
          <w:b w:val="0"/>
          <w:i w:val="0"/>
        </w:rPr>
        <w:t>, phụ thu thêm 300 đ/m</w:t>
      </w:r>
      <w:r>
        <w:rPr>
          <w:b w:val="0"/>
          <w:i w:val="0"/>
        </w:rPr>
        <w:t>3</w:t>
      </w:r>
      <w:r>
        <w:rPr>
          <w:b w:val="0"/>
          <w:i w:val="0"/>
        </w:rPr>
        <w:t>, giá mới là 1.300 đ/m</w:t>
      </w:r>
      <w:r>
        <w:rPr>
          <w:b w:val="0"/>
          <w:i w:val="0"/>
        </w:rPr>
        <w:t>3</w:t>
      </w:r>
      <w:r>
        <w:rPr>
          <w:b w:val="0"/>
          <w:i w:val="0"/>
        </w:rPr>
        <w:t>. Nước sinh hoạt vượt định mức (từ mét khối nước thứ 5 trở đi) giá 1.500 đ/m</w:t>
      </w:r>
      <w:r>
        <w:rPr>
          <w:b w:val="0"/>
          <w:i w:val="0"/>
        </w:rPr>
        <w:t>3</w:t>
      </w:r>
      <w:r>
        <w:rPr>
          <w:b w:val="0"/>
          <w:i w:val="0"/>
        </w:rPr>
        <w:t>, phụ thu thêm 600 đ/m</w:t>
      </w:r>
      <w:r>
        <w:rPr>
          <w:b w:val="0"/>
          <w:i w:val="0"/>
        </w:rPr>
        <w:t>3</w:t>
      </w:r>
      <w:r>
        <w:rPr>
          <w:b w:val="0"/>
          <w:i w:val="0"/>
        </w:rPr>
        <w:t>, giá mới là 2.100 đ/m</w:t>
      </w:r>
      <w:r>
        <w:rPr>
          <w:b w:val="0"/>
          <w:i w:val="0"/>
        </w:rPr>
        <w:t>3</w:t>
      </w:r>
      <w:r>
        <w:rPr>
          <w:b w:val="0"/>
          <w:i w:val="0"/>
        </w:rPr>
        <w:t>.</w:t>
      </w:r>
    </w:p>
    <w:p>
      <w:pPr>
        <w:jc w:val="both"/>
      </w:pPr>
      <w:r>
        <w:rPr>
          <w:b w:val="0"/>
          <w:i w:val="0"/>
        </w:rPr>
        <w:t>2- Nước dùng trong sản xuất giá 2.500 đ/m</w:t>
      </w:r>
      <w:r>
        <w:rPr>
          <w:b w:val="0"/>
          <w:i w:val="0"/>
        </w:rPr>
        <w:t>3</w:t>
      </w:r>
      <w:r>
        <w:rPr>
          <w:b w:val="0"/>
          <w:i w:val="0"/>
        </w:rPr>
        <w:t>, phụ thu thêm 600 đ/m</w:t>
      </w:r>
      <w:r>
        <w:rPr>
          <w:b w:val="0"/>
          <w:i w:val="0"/>
        </w:rPr>
        <w:t>3</w:t>
      </w:r>
      <w:r>
        <w:rPr>
          <w:b w:val="0"/>
          <w:i w:val="0"/>
        </w:rPr>
        <w:t>, giá mới là 3.100 đ/m</w:t>
      </w:r>
      <w:r>
        <w:rPr>
          <w:b w:val="0"/>
          <w:i w:val="0"/>
        </w:rPr>
        <w:t>3</w:t>
      </w:r>
      <w:r>
        <w:rPr>
          <w:b w:val="0"/>
          <w:i w:val="0"/>
        </w:rPr>
        <w:t>.</w:t>
      </w:r>
    </w:p>
    <w:p>
      <w:pPr>
        <w:jc w:val="both"/>
      </w:pPr>
      <w:r>
        <w:rPr>
          <w:b w:val="0"/>
          <w:i w:val="0"/>
        </w:rPr>
        <w:t>3- Nước dùng trong kinh doanh dịch vụ giá 4.700 đ/m</w:t>
      </w:r>
      <w:r>
        <w:rPr>
          <w:b w:val="0"/>
          <w:i w:val="0"/>
        </w:rPr>
        <w:t>3</w:t>
      </w:r>
      <w:r>
        <w:rPr>
          <w:b w:val="0"/>
          <w:i w:val="0"/>
        </w:rPr>
        <w:t>, phụ thu thêm theo 2 mức:</w:t>
      </w:r>
    </w:p>
    <w:p>
      <w:pPr>
        <w:jc w:val="both"/>
      </w:pPr>
      <w:r>
        <w:rPr>
          <w:b w:val="0"/>
          <w:i w:val="0"/>
        </w:rPr>
        <w:t>- 500 đ/m</w:t>
      </w:r>
      <w:r>
        <w:rPr>
          <w:b w:val="0"/>
          <w:i w:val="0"/>
        </w:rPr>
        <w:t xml:space="preserve">3 </w:t>
      </w:r>
      <w:r>
        <w:rPr>
          <w:b w:val="0"/>
          <w:i w:val="0"/>
        </w:rPr>
        <w:t>cho mỗi danh bạ sử dụng dưới 8 m</w:t>
      </w:r>
      <w:r>
        <w:rPr>
          <w:b w:val="0"/>
          <w:i w:val="0"/>
        </w:rPr>
        <w:t>3</w:t>
      </w:r>
      <w:r>
        <w:rPr>
          <w:b w:val="0"/>
          <w:i w:val="0"/>
        </w:rPr>
        <w:t>/tháng.</w:t>
      </w:r>
    </w:p>
    <w:p>
      <w:pPr>
        <w:jc w:val="both"/>
      </w:pPr>
      <w:r>
        <w:rPr>
          <w:b w:val="0"/>
          <w:i w:val="0"/>
        </w:rPr>
        <w:t>- 4.000 đ/m</w:t>
      </w:r>
      <w:r>
        <w:rPr>
          <w:b w:val="0"/>
          <w:i w:val="0"/>
        </w:rPr>
        <w:t xml:space="preserve">3 </w:t>
      </w:r>
      <w:r>
        <w:rPr>
          <w:b w:val="0"/>
          <w:i w:val="0"/>
        </w:rPr>
        <w:t>cho mỗi danh bạ sử dụng trên 8 m</w:t>
      </w:r>
      <w:r>
        <w:rPr>
          <w:b w:val="0"/>
          <w:i w:val="0"/>
        </w:rPr>
        <w:t>3</w:t>
      </w:r>
      <w:r>
        <w:rPr>
          <w:b w:val="0"/>
          <w:i w:val="0"/>
        </w:rPr>
        <w:t>/tháng (tính từ mét khối nước thứ 9 trở đi).</w:t>
      </w:r>
    </w:p>
    <w:p>
      <w:pPr>
        <w:jc w:val="both"/>
      </w:pPr>
      <w:r>
        <w:rPr>
          <w:b/>
          <w:i w:val="0"/>
        </w:rPr>
        <w:t>Điều 3.-</w:t>
      </w:r>
      <w:r>
        <w:rPr>
          <w:b w:val="0"/>
          <w:i w:val="0"/>
        </w:rPr>
        <w:t xml:space="preserve"> Giá nước được tính bằng ngoại tệ:</w:t>
      </w:r>
    </w:p>
    <w:p>
      <w:pPr>
        <w:jc w:val="both"/>
      </w:pPr>
      <w:r>
        <w:rPr>
          <w:b w:val="0"/>
          <w:i w:val="0"/>
        </w:rPr>
        <w:t>1- Đối với cơ quan nước ngoài: 0.45 USD/m</w:t>
      </w:r>
      <w:r>
        <w:rPr>
          <w:b w:val="0"/>
          <w:i w:val="0"/>
        </w:rPr>
        <w:t xml:space="preserve">3 </w:t>
      </w:r>
      <w:r>
        <w:rPr>
          <w:b w:val="0"/>
          <w:i w:val="0"/>
        </w:rPr>
        <w:t>nước, phụ thu thêm 0.10 USD/m</w:t>
      </w:r>
      <w:r>
        <w:rPr>
          <w:b w:val="0"/>
          <w:i w:val="0"/>
        </w:rPr>
        <w:t xml:space="preserve">3 </w:t>
      </w:r>
      <w:r>
        <w:rPr>
          <w:b w:val="0"/>
          <w:i w:val="0"/>
        </w:rPr>
        <w:t>nước, giá mới là 0.55 USD/m</w:t>
      </w:r>
      <w:r>
        <w:rPr>
          <w:b w:val="0"/>
          <w:i w:val="0"/>
        </w:rPr>
        <w:t>3</w:t>
      </w:r>
      <w:r>
        <w:rPr>
          <w:b w:val="0"/>
          <w:i w:val="0"/>
        </w:rPr>
        <w:t xml:space="preserve"> nước.</w:t>
      </w:r>
    </w:p>
    <w:p>
      <w:pPr>
        <w:jc w:val="both"/>
      </w:pPr>
      <w:r>
        <w:rPr>
          <w:b w:val="0"/>
          <w:i w:val="0"/>
        </w:rPr>
        <w:t>2- Đối với doanh nghiệp sản xuất có vốn đầu tư nước ngoài tại các nhà máy, các khu chế xuất, các khu công nghiệp giá nước 0.30 USD/m</w:t>
      </w:r>
      <w:r>
        <w:rPr>
          <w:b w:val="0"/>
          <w:i w:val="0"/>
        </w:rPr>
        <w:t>3</w:t>
      </w:r>
      <w:r>
        <w:rPr>
          <w:b w:val="0"/>
          <w:i w:val="0"/>
        </w:rPr>
        <w:t>, phụ thu thêm 0.05 USD/m</w:t>
      </w:r>
      <w:r>
        <w:rPr>
          <w:b w:val="0"/>
          <w:i w:val="0"/>
        </w:rPr>
        <w:t>3</w:t>
      </w:r>
      <w:r>
        <w:rPr>
          <w:b w:val="0"/>
          <w:i w:val="0"/>
        </w:rPr>
        <w:t xml:space="preserve"> nước, giá mới là 0.35 USD/m</w:t>
      </w:r>
      <w:r>
        <w:rPr>
          <w:b w:val="0"/>
          <w:i w:val="0"/>
        </w:rPr>
        <w:t>3</w:t>
      </w:r>
      <w:r>
        <w:rPr>
          <w:b w:val="0"/>
          <w:i w:val="0"/>
        </w:rPr>
        <w:t xml:space="preserve"> nước.</w:t>
      </w:r>
    </w:p>
    <w:p>
      <w:pPr>
        <w:jc w:val="both"/>
      </w:pPr>
      <w:r>
        <w:rPr>
          <w:b w:val="0"/>
          <w:i w:val="0"/>
        </w:rPr>
        <w:t>3- Đối với doanh nghiệp có vốn nước ngoài đầu tư kinh doanh dịch vụ: - 0.45 USD/m</w:t>
      </w:r>
      <w:r>
        <w:rPr>
          <w:b w:val="0"/>
          <w:i w:val="0"/>
        </w:rPr>
        <w:t>3</w:t>
      </w:r>
      <w:r>
        <w:rPr>
          <w:b w:val="0"/>
          <w:i w:val="0"/>
        </w:rPr>
        <w:t xml:space="preserve"> nước, phụ thu thêm: 0.10 USD/m</w:t>
      </w:r>
      <w:r>
        <w:rPr>
          <w:b w:val="0"/>
          <w:i w:val="0"/>
        </w:rPr>
        <w:t>3</w:t>
      </w:r>
      <w:r>
        <w:rPr>
          <w:b w:val="0"/>
          <w:i w:val="0"/>
        </w:rPr>
        <w:t xml:space="preserve"> trong định mức 8 m</w:t>
      </w:r>
      <w:r>
        <w:rPr>
          <w:b w:val="0"/>
          <w:i w:val="0"/>
        </w:rPr>
        <w:t>3</w:t>
      </w:r>
      <w:r>
        <w:rPr>
          <w:b w:val="0"/>
          <w:i w:val="0"/>
        </w:rPr>
        <w:t>/tháng cho mỗi danh bạ, giá mới là 0.55 USD/m</w:t>
      </w:r>
      <w:r>
        <w:rPr>
          <w:b w:val="0"/>
          <w:i w:val="0"/>
        </w:rPr>
        <w:t xml:space="preserve">3 </w:t>
      </w:r>
      <w:r>
        <w:rPr>
          <w:b w:val="0"/>
          <w:i w:val="0"/>
        </w:rPr>
        <w:t>nước. Phụ thu thêm 0.40 USD/m</w:t>
      </w:r>
      <w:r>
        <w:rPr>
          <w:b w:val="0"/>
          <w:i w:val="0"/>
        </w:rPr>
        <w:t>3</w:t>
      </w:r>
      <w:r>
        <w:rPr>
          <w:b w:val="0"/>
          <w:i w:val="0"/>
        </w:rPr>
        <w:t xml:space="preserve"> nước, vượt trên 8 m</w:t>
      </w:r>
      <w:r>
        <w:rPr>
          <w:b w:val="0"/>
          <w:i w:val="0"/>
        </w:rPr>
        <w:t>3</w:t>
      </w:r>
      <w:r>
        <w:rPr>
          <w:b w:val="0"/>
          <w:i w:val="0"/>
        </w:rPr>
        <w:t>/tháng cho mỗi danh bạ, giá nước mới là 0.85 USD/m</w:t>
      </w:r>
      <w:r>
        <w:rPr>
          <w:b w:val="0"/>
          <w:i w:val="0"/>
        </w:rPr>
        <w:t xml:space="preserve">3 </w:t>
      </w:r>
      <w:r>
        <w:rPr>
          <w:b w:val="0"/>
          <w:i w:val="0"/>
        </w:rPr>
        <w:t>nước.</w:t>
      </w:r>
    </w:p>
    <w:p>
      <w:pPr>
        <w:jc w:val="both"/>
      </w:pPr>
      <w:r>
        <w:rPr>
          <w:b w:val="0"/>
          <w:i w:val="0"/>
        </w:rPr>
        <w:t>4- Đối với cá nhân hoặc hộ gia đình là người nước ngoài có nhà ở riêng, giá nước sử dụng là 0.45 USD/m</w:t>
      </w:r>
      <w:r>
        <w:rPr>
          <w:b w:val="0"/>
          <w:i w:val="0"/>
        </w:rPr>
        <w:t>3</w:t>
      </w:r>
      <w:r>
        <w:rPr>
          <w:b w:val="0"/>
          <w:i w:val="0"/>
        </w:rPr>
        <w:t>, phụ thu thêm 0.10 USD/m</w:t>
      </w:r>
      <w:r>
        <w:rPr>
          <w:b w:val="0"/>
          <w:i w:val="0"/>
        </w:rPr>
        <w:t>3</w:t>
      </w:r>
      <w:r>
        <w:rPr>
          <w:b w:val="0"/>
          <w:i w:val="0"/>
        </w:rPr>
        <w:t>, giá mới là 0.55 USD/m</w:t>
      </w:r>
      <w:r>
        <w:rPr>
          <w:b w:val="0"/>
          <w:i w:val="0"/>
        </w:rPr>
        <w:t>3</w:t>
      </w:r>
      <w:r>
        <w:rPr>
          <w:b w:val="0"/>
          <w:i w:val="0"/>
        </w:rPr>
        <w:t xml:space="preserve"> nước. </w:t>
      </w:r>
    </w:p>
    <w:p>
      <w:pPr>
        <w:jc w:val="both"/>
      </w:pPr>
      <w:r>
        <w:rPr>
          <w:b w:val="0"/>
          <w:i w:val="0"/>
        </w:rPr>
        <w:t>Công ty Cấp nước thu tiền sử dụng nước bằng US$ hoặc bằng đồng Việt Nam được qui đổi theo tỷ giá do Ngân hàng Nhà nước công bố trong từng thời điểm.</w:t>
      </w:r>
    </w:p>
    <w:p>
      <w:pPr>
        <w:jc w:val="both"/>
      </w:pPr>
      <w:r>
        <w:rPr>
          <w:b/>
          <w:i w:val="0"/>
        </w:rPr>
        <w:t xml:space="preserve">Điều 4.- </w:t>
      </w:r>
      <w:r>
        <w:rPr>
          <w:b w:val="0"/>
          <w:i w:val="0"/>
        </w:rPr>
        <w:t>Đối với ngành làm dịch vụ đổ nước tàu biển lấy giá thống nhất 0.85 USD/m</w:t>
      </w:r>
      <w:r>
        <w:rPr>
          <w:b w:val="0"/>
          <w:i w:val="0"/>
        </w:rPr>
        <w:t>3</w:t>
      </w:r>
      <w:r>
        <w:rPr>
          <w:b w:val="0"/>
          <w:i w:val="0"/>
        </w:rPr>
        <w:t xml:space="preserve"> nước.</w:t>
      </w:r>
    </w:p>
    <w:p>
      <w:pPr>
        <w:jc w:val="both"/>
      </w:pPr>
      <w:r>
        <w:rPr>
          <w:b/>
          <w:i w:val="0"/>
        </w:rPr>
        <w:t xml:space="preserve">Điều 5.- </w:t>
      </w:r>
      <w:r>
        <w:rPr>
          <w:b w:val="0"/>
          <w:i w:val="0"/>
        </w:rPr>
        <w:t>Công ty Cấp nước chịu trách nhiệm tổ chức thu đúng, thu đủ các khoản phụ thu được quy định tại điều 1, 2, 3; quản lý chặt chẽ nguồn tiền thu được và sử dụng đúng mục đích theo dự án do cấp có thẩm quyền quyết định đầu tư xây dựng mới hoặc cải tạo mạng lưới cung cấp nước.</w:t>
      </w:r>
    </w:p>
    <w:p>
      <w:pPr>
        <w:jc w:val="both"/>
      </w:pPr>
      <w:r>
        <w:rPr>
          <w:b w:val="0"/>
          <w:i w:val="0"/>
        </w:rPr>
        <w:t>- Giao Sở Tài chánh hướng dẫn quản lý và phát hành kịp thời các loại hóa đơn thu tiền sử dụng nước theo quy định của Bộ Tài chính. Công ty Cấp nước hạch toán riêng khoản phụ thu tiền sử dụng nước. Việc phụ thu tiền sử dụng nước và thu tiền sử dụng nước chỉ thực hiện một lần mỗi tháng.</w:t>
      </w:r>
    </w:p>
    <w:p>
      <w:pPr>
        <w:jc w:val="both"/>
      </w:pPr>
      <w:r>
        <w:rPr>
          <w:b w:val="0"/>
          <w:i w:val="0"/>
        </w:rPr>
        <w:t>- Công ty Cấp nước được trích một tỷ lệ vừa đủ trong nguồn tiền phụ thu tiền nước để chi cho yêu cầu phục vụ công tác phụ thu trên cơ sở dự toán được Sở Tài chánh duyệt.</w:t>
      </w:r>
    </w:p>
    <w:p>
      <w:pPr>
        <w:jc w:val="both"/>
      </w:pPr>
      <w:r>
        <w:rPr>
          <w:b w:val="0"/>
          <w:i w:val="0"/>
        </w:rPr>
        <w:t>- Toàn bộ số tiền phụ thu tiền sử dụng nước được nộp hàng tháng vào tài khoản phụ thu tiền nước mở tại Kho bạc Nhà nước thành phố Hồ Chí Minh, do Sở Tài chánh làm chủ tài khoản. Sở Tài chánh có trách nhiệm đôn đốc, kiểm tra phụ thu tiền sử dụng nước. Nguồn phụ thu này không nằm trong doanh thu kinh doanh của Công ty Cấp nước, Cục Thuế thành phố không lập thủ tục thu thuế doanh thu đối với nguồn thu trên.</w:t>
      </w:r>
    </w:p>
    <w:p>
      <w:pPr>
        <w:jc w:val="both"/>
      </w:pPr>
      <w:r>
        <w:rPr>
          <w:b w:val="0"/>
          <w:i w:val="0"/>
        </w:rPr>
        <w:t>- Định kỳ hàng năm Công ty Cấp nước báo cáo kết quả thu chi nguồn phụ thu tiền sử dụng nước cho Hội đồng nhân dân thành phố, Ủy ban nhân dân thành phố, Sở Tài chánh và Sở Kế hoạch và Đầu tư.</w:t>
      </w:r>
    </w:p>
    <w:p>
      <w:pPr>
        <w:jc w:val="both"/>
      </w:pPr>
      <w:r>
        <w:rPr>
          <w:b w:val="0"/>
          <w:i w:val="0"/>
        </w:rPr>
        <w:t>- Sở Giao thông công chánh chỉ đạo Công ty Cấp nước lập kế hoạch và dự án đầu tư, sửa chữa mạng lưới cung cấp nước hiện hữu của thành phố và phát triển hệ thống phân phối nước cung cấp cho các khu vực theo sự chỉ đạo của Ủy ban nhân dân thành phố bằng nguồn vốn phụ thu tiền sử dụng nước, xử lý giảm mạnh tỷ lệ nước thất thoát xuống dưới mức 20% vào năm 1999.</w:t>
      </w:r>
    </w:p>
    <w:p>
      <w:pPr>
        <w:jc w:val="both"/>
      </w:pPr>
      <w:r>
        <w:rPr>
          <w:b/>
          <w:i w:val="0"/>
        </w:rPr>
        <w:t xml:space="preserve">Điều 6.- </w:t>
      </w:r>
      <w:r>
        <w:rPr>
          <w:b w:val="0"/>
          <w:i w:val="0"/>
        </w:rPr>
        <w:t>Chánh Văn phòng Ủy ban nhân dân thành phố, Giám đốc Sở Kế hoạch và Đầu tư, Sở Giao thông công chánh, Sở Tài chánh, Ngân hàng Đầu tư và Phát triển, Cục Thuế thành phố, Giám đốc các Sở Ban Ngành thành phố, Chủ tịch Ủy ban nhân dân quận-huyện, Giám đốc các doanh nghiệp thuộc các thành phần kinh tế, Giám đốc Công ty Cấp nước và các đối tượng sử dụng nước máy trên địa bàn thành phố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Q. CHỦ TỊCH</w:t>
            </w:r>
            <w:r>
              <w:rPr>
                <w:b w:val="0"/>
                <w:i w:val="0"/>
              </w:rPr>
              <w:br/>
            </w:r>
            <w:r>
              <w:rPr>
                <w:b w:val="0"/>
                <w:i w:val="0"/>
              </w:rPr>
              <w:br/>
            </w:r>
            <w:r>
              <w:rPr>
                <w:b/>
                <w:i w:val="0"/>
              </w:rPr>
              <w:t>Võ Viết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