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35/2020/NĐ-CP Quy định chi tiết một số điều của Luật Cạnh tranh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p>
    <w:p>
      <w:pPr>
        <w:jc w:val="center"/>
      </w:pPr>
      <w:r>
        <w:rPr>
          <w:b/>
          <w:i w:val="0"/>
        </w:rPr>
        <w:t>Quy định chi tiết một số điều của Luật Cạnh tranh</w:t>
      </w:r>
    </w:p>
    <w:p>
      <w:r>
        <w:rPr>
          <w:b w:val="0"/>
          <w:i/>
        </w:rPr>
        <w:t>Căn cứ Luật Tổ chửc Chỉnh phủ ngày 19 tháng 6 năm 2015;</w:t>
      </w:r>
    </w:p>
    <w:p>
      <w:r>
        <w:rPr>
          <w:b w:val="0"/>
          <w:i/>
        </w:rPr>
        <w:t>Căn cứ Luật Cạnh tranh ngày 12 tháng 6 năm 2018;</w:t>
      </w:r>
    </w:p>
    <w:p>
      <w:r>
        <w:rPr>
          <w:b w:val="0"/>
          <w:i/>
        </w:rPr>
        <w:t>Theo đề nghị của Bộ trưởng Bộ Công Thương;</w:t>
      </w:r>
    </w:p>
    <w:p>
      <w:r>
        <w:rPr>
          <w:b w:val="0"/>
          <w:i/>
        </w:rPr>
        <w:t>Chính phủ ban hành Nghị định quy định chi tiết một số điều của Luật Cạnh tranh.</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Nghị định này quy định chi tiết các Điều 9, 10, 13, 26, 31, 32, 33, 36, 56 và 82 của Luật Cạnh tranh.</w:t>
      </w:r>
    </w:p>
    <w:p>
      <w:r>
        <w:rPr>
          <w:b/>
          <w:i w:val="0"/>
        </w:rPr>
        <w:t>Điều 2. Giải thích từ ngữ</w:t>
      </w:r>
    </w:p>
    <w:p>
      <w:r>
        <w:rPr>
          <w:b w:val="0"/>
          <w:i w:val="0"/>
        </w:rPr>
        <w:t>1. Kiểm soát, chi phối doanh nghiệp hoặc một ngành, nghề của doanh nghiệp khác là khi thuộc một trong các trường hợp sau:</w:t>
      </w:r>
    </w:p>
    <w:p>
      <w:r>
        <w:rPr>
          <w:b w:val="0"/>
          <w:i w:val="0"/>
        </w:rPr>
        <w:t>a) Doanh nghiệp mua lại giành được quyền sở hữu trên 50% vốn điều lệ hoặc trên 50% cổ phần có quyền biểu quyết của doanh nghiệp bị mua lại;</w:t>
      </w:r>
    </w:p>
    <w:p>
      <w:r>
        <w:rPr>
          <w:b w:val="0"/>
          <w:i w:val="0"/>
        </w:rPr>
        <w:t>b) Doanh nghiệp mua lại giành được quyền sở hữu hoặc quyền sử dụng trên 50% tài sản của doanh nghiệp bị mua lại trong toàn bộ hoặc một ngành, nghề kinh doanh của doanh nghiệp bị mua lại đó;</w:t>
      </w:r>
    </w:p>
    <w:p>
      <w:r>
        <w:rPr>
          <w:b w:val="0"/>
          <w:i w:val="0"/>
        </w:rPr>
        <w:t>c)  Doanh nghiệp mua lại có một trong các quyền sau:</w:t>
      </w:r>
    </w:p>
    <w:p>
      <w:r>
        <w:rPr>
          <w:b w:val="0"/>
          <w:i w:val="0"/>
        </w:rPr>
        <w:t>- Trực tiếp hoặc gián tiếp quyết định bổ nhiệm, miễn nhiệm hoặc bãi nhiệm đa số hoặc tất cả thành viên hội đồng quản trị, chủ tịch hội đồng thành viên, giám đốc hoặc tổng giám đốc của doanh nghiệp bị mua lại;</w:t>
      </w:r>
    </w:p>
    <w:p>
      <w:r>
        <w:rPr>
          <w:b w:val="0"/>
          <w:i w:val="0"/>
        </w:rPr>
        <w:t>- Quyết định sửa đổi, bổ sung điều lệ của doanh nghiệp bị mua lại; Quyết định các vấn đề quan trọngi trong hoạt động kinh doanh của doanh nghiệp bị mua lại bao gồm việc lựa chọn hình thức tổ chức kinh doanh; lựa chọn ngành, nghề, địa bàn, hình thức kinh doanh; lựa chọn điều chỉnh quy mô và ngành, nghề kinh doanh; lựa chọn hình thức, phương thức huy động, phân bổ và sử dụng vốn kinh doanh của doanh nghiệp đó.</w:t>
      </w:r>
    </w:p>
    <w:p>
      <w:r>
        <w:rPr>
          <w:b w:val="0"/>
          <w:i w:val="0"/>
        </w:rPr>
        <w:t>2. Nhóm doanh nghiệp liên kết về tổ chức và tài chính (sau đây gọi chung là nhóm doanh nghiệp liên kết) là nhóm các doanh nghiệp cùng chịu sự kiểm soát, chi phối của một hoặc nhiều doanh nghiệp trong nhóm hoặc có bộ phận điều hành chung.</w:t>
      </w:r>
    </w:p>
    <w:p>
      <w:r>
        <w:rPr>
          <w:b w:val="0"/>
          <w:i w:val="0"/>
        </w:rPr>
        <w:t>3. Mức thị phần là giá trị bằng số của thị phần của một doanh nghiệp trên thị trường liên quan được xác định theo Điều 10 Luật Cạnh tranh, ví dụ doanh nghiệp có thị phần trên thị trường liên quan là 30 phần trăm (30%) thì mức thị phần của doanh nghiệp đó là 30.</w:t>
      </w:r>
    </w:p>
    <w:p>
      <w:r>
        <w:rPr>
          <w:b w:val="0"/>
          <w:i w:val="0"/>
        </w:rPr>
        <w:t>4. Tổng bình phương mức thị phần cua các doanh nghiệp trên thị trường liên quan được tính theo công thức sau:</w:t>
      </w:r>
    </w:p>
    <w:p>
      <w:r>
        <w:rPr>
          <w:b w:val="0"/>
          <w:i w:val="0"/>
        </w:rPr>
        <w:t>Tổng bình phương mức thị phần = S</w:t>
      </w:r>
      <w:r>
        <w:rPr>
          <w:b w:val="0"/>
          <w:i w:val="0"/>
        </w:rPr>
        <w:t>1</w:t>
      </w:r>
      <w:r>
        <w:rPr>
          <w:b w:val="0"/>
          <w:i w:val="0"/>
        </w:rPr>
        <w:t>2</w:t>
      </w:r>
      <w:r>
        <w:rPr>
          <w:b w:val="0"/>
          <w:i w:val="0"/>
        </w:rPr>
        <w:t xml:space="preserve"> +S</w:t>
      </w:r>
      <w:r>
        <w:rPr>
          <w:b w:val="0"/>
          <w:i w:val="0"/>
        </w:rPr>
        <w:t>2</w:t>
      </w:r>
      <w:r>
        <w:rPr>
          <w:b w:val="0"/>
          <w:i w:val="0"/>
        </w:rPr>
        <w:t>2</w:t>
      </w:r>
      <w:r>
        <w:rPr>
          <w:b w:val="0"/>
          <w:i w:val="0"/>
        </w:rPr>
        <w:t xml:space="preserve"> +... S</w:t>
      </w:r>
      <w:r>
        <w:rPr>
          <w:b w:val="0"/>
          <w:i w:val="0"/>
        </w:rPr>
        <w:t>(n)</w:t>
      </w:r>
      <w:r>
        <w:rPr>
          <w:b w:val="0"/>
          <w:i w:val="0"/>
        </w:rPr>
        <w:t>2</w:t>
      </w:r>
    </w:p>
    <w:p>
      <w:r>
        <w:rPr>
          <w:b w:val="0"/>
          <w:i w:val="0"/>
        </w:rPr>
        <w:t>Trong đó: S</w:t>
      </w:r>
      <w:r>
        <w:rPr>
          <w:b w:val="0"/>
          <w:i w:val="0"/>
        </w:rPr>
        <w:t xml:space="preserve">1 </w:t>
      </w:r>
      <w:r>
        <w:rPr>
          <w:b w:val="0"/>
          <w:i w:val="0"/>
        </w:rPr>
        <w:t xml:space="preserve"> ,...S</w:t>
      </w:r>
      <w:r>
        <w:rPr>
          <w:b w:val="0"/>
          <w:i w:val="0"/>
        </w:rPr>
        <w:t>(n</w:t>
      </w:r>
      <w:r>
        <w:rPr>
          <w:b w:val="0"/>
          <w:i w:val="0"/>
        </w:rPr>
        <w:t>)</w:t>
      </w:r>
      <w:r>
        <w:rPr>
          <w:b w:val="0"/>
          <w:i w:val="0"/>
        </w:rPr>
        <w:t xml:space="preserve"> là mức thị phần tương ứng của doanh nghiệp thứ 1 đến doanh nghiệp thứ n.</w:t>
      </w:r>
    </w:p>
    <w:p>
      <w:r>
        <w:rPr>
          <w:b w:val="0"/>
          <w:i w:val="0"/>
        </w:rPr>
        <w:t xml:space="preserve"> Ví dụ: Trên cùng một thị trường liên quan có 3 doanh nghiệp có thị phần tương ứng là 30%, 30% và 40%. Tổng bình phương mức thị phần của 3 doanh nghiệp trên thị trường liên quan được xác định là    </w:t>
      </w:r>
      <w:r>
        <w:rPr>
          <w:b w:val="0"/>
          <w:i w:val="0"/>
        </w:rPr>
        <w:t>30</w:t>
      </w:r>
      <w:r>
        <w:rPr>
          <w:b w:val="0"/>
          <w:i w:val="0"/>
        </w:rPr>
        <w:t>2</w:t>
      </w:r>
      <w:r>
        <w:rPr>
          <w:b w:val="0"/>
          <w:i w:val="0"/>
        </w:rPr>
        <w:t xml:space="preserve"> +30</w:t>
      </w:r>
      <w:r>
        <w:rPr>
          <w:b w:val="0"/>
          <w:i w:val="0"/>
        </w:rPr>
        <w:t>2</w:t>
      </w:r>
      <w:r>
        <w:rPr>
          <w:b w:val="0"/>
          <w:i w:val="0"/>
        </w:rPr>
        <w:t xml:space="preserve"> + 40</w:t>
      </w:r>
      <w:r>
        <w:rPr>
          <w:b w:val="0"/>
          <w:i w:val="0"/>
        </w:rPr>
        <w:t>2</w:t>
      </w:r>
      <w:r>
        <w:rPr>
          <w:b w:val="0"/>
          <w:i w:val="0"/>
        </w:rPr>
        <w:t xml:space="preserve">= 3400. </w:t>
      </w:r>
    </w:p>
    <w:p>
      <w:r>
        <w:rPr>
          <w:b w:val="0"/>
          <w:i w:val="0"/>
        </w:rPr>
        <w:t>5. Rào cản gia nhập, mở rộng thị trường là những yếu tố gây cản trở sự gia nhập, mở rộng thị trường của doanh nghiệp.</w:t>
      </w:r>
    </w:p>
    <w:p>
      <w:pPr>
        <w:jc w:val="center"/>
      </w:pPr>
      <w:r>
        <w:rPr>
          <w:b/>
          <w:i w:val="0"/>
        </w:rPr>
        <w:t>Chương II</w:t>
      </w:r>
    </w:p>
    <w:p>
      <w:pPr>
        <w:jc w:val="center"/>
      </w:pPr>
      <w:r>
        <w:rPr>
          <w:b/>
          <w:i w:val="0"/>
        </w:rPr>
        <w:t>XÁC ĐỊNH THỊ TRƯỜNG LIÊN QUAN VÀ THỊ PHẦN</w:t>
      </w:r>
    </w:p>
    <w:p>
      <w:pPr>
        <w:jc w:val="center"/>
      </w:pPr>
      <w:r>
        <w:rPr>
          <w:b/>
          <w:i w:val="0"/>
        </w:rPr>
        <w:t>Mục 1</w:t>
      </w:r>
    </w:p>
    <w:p>
      <w:pPr>
        <w:jc w:val="center"/>
      </w:pPr>
      <w:r>
        <w:rPr>
          <w:b/>
          <w:i w:val="0"/>
        </w:rPr>
        <w:t>XÁC ĐỊNH THỊ TRƯỜNG LIÊN QUAN</w:t>
      </w:r>
    </w:p>
    <w:p>
      <w:r>
        <w:rPr>
          <w:b/>
          <w:i w:val="0"/>
        </w:rPr>
        <w:t>Điều 3. Thị trường liên quan</w:t>
      </w:r>
    </w:p>
    <w:p>
      <w:r>
        <w:rPr>
          <w:b w:val="0"/>
          <w:i w:val="0"/>
        </w:rPr>
        <w:t>1. Thị trường liên quan được xác định trên cơ sở thị trường sản phẩm liên quan và thị trường địa lý liên quan.</w:t>
      </w:r>
    </w:p>
    <w:p>
      <w:r>
        <w:rPr>
          <w:b w:val="0"/>
          <w:i w:val="0"/>
        </w:rPr>
        <w:t>2. Trong quá trình xác định thị trường liên quan, ủy ban Cạnh tranh Quốc gia có quyền tham vấn ý kiến của các cơ quan quản lý ngành, lĩnh vực, các doanh nghiệp, tổ chức và cá nhân có chuyên môn.</w:t>
      </w:r>
    </w:p>
    <w:p>
      <w:r>
        <w:rPr>
          <w:b/>
          <w:i w:val="0"/>
        </w:rPr>
        <w:t>Điều 4. Xác định thị trường sản phẩm liên quan</w:t>
      </w:r>
    </w:p>
    <w:p>
      <w:r>
        <w:rPr>
          <w:b w:val="0"/>
          <w:i w:val="0"/>
        </w:rPr>
        <w:t>1. Thị trường sản phẩm liên quan là thị trường của những hàng hóa, dịch vụ có thể thay thế cho nhau về đặc tính, mục đích sử dụng và giá cả.</w:t>
      </w:r>
    </w:p>
    <w:p>
      <w:r>
        <w:rPr>
          <w:b w:val="0"/>
          <w:i w:val="0"/>
        </w:rPr>
        <w:t>2. Hàng hóa, dịch vụ được coi là có thể thay thế cho nhau về đặc tính nếu hàng hóa, dịch vụ đó có sự giống nhau hoặc tương tự nhau về một hoặc một số yếu tố như sau:</w:t>
      </w:r>
    </w:p>
    <w:p>
      <w:r>
        <w:rPr>
          <w:b w:val="0"/>
          <w:i w:val="0"/>
        </w:rPr>
        <w:t>a) Đặc điểm của hàng hóa, dịch vụ;</w:t>
      </w:r>
    </w:p>
    <w:p>
      <w:r>
        <w:rPr>
          <w:b w:val="0"/>
          <w:i w:val="0"/>
        </w:rPr>
        <w:t>b) Thành phần của hàng hóa, dịch vụ;</w:t>
      </w:r>
    </w:p>
    <w:p>
      <w:r>
        <w:rPr>
          <w:b w:val="0"/>
          <w:i w:val="0"/>
        </w:rPr>
        <w:t>c) Tính chất vật lý, hóa học của hàng hóa;</w:t>
      </w:r>
    </w:p>
    <w:p>
      <w:r>
        <w:rPr>
          <w:b w:val="0"/>
          <w:i w:val="0"/>
        </w:rPr>
        <w:t>d)  Tính năng kỹ thuật của hàng hóa, dịch vụ;</w:t>
      </w:r>
    </w:p>
    <w:p>
      <w:r>
        <w:rPr>
          <w:b w:val="0"/>
          <w:i w:val="0"/>
        </w:rPr>
        <w:t>đ) Tác dụng phụ của hàng hóa, dịch vụ đối với người sử dụng;</w:t>
      </w:r>
    </w:p>
    <w:p>
      <w:r>
        <w:rPr>
          <w:b w:val="0"/>
          <w:i w:val="0"/>
        </w:rPr>
        <w:t>e) Khả năng hấp thu của người sử dụng;</w:t>
      </w:r>
    </w:p>
    <w:p>
      <w:r>
        <w:rPr>
          <w:b w:val="0"/>
          <w:i w:val="0"/>
        </w:rPr>
        <w:t>g) Tính chất riêng biệt khác của hàng hóa, dịch vụ.</w:t>
      </w:r>
    </w:p>
    <w:p>
      <w:r>
        <w:rPr>
          <w:b w:val="0"/>
          <w:i w:val="0"/>
        </w:rPr>
        <w:t>3. Hàng hóa, dịch vụ được coi là có thể thay thế cho nhau về mục đích sử dụng nếu hàng hóa, dịch vụ đó có mục đích sử dụng chủ yếu giống nhau.</w:t>
      </w:r>
    </w:p>
    <w:p>
      <w:r>
        <w:rPr>
          <w:b w:val="0"/>
          <w:i w:val="0"/>
        </w:rPr>
        <w:t>4. Hàng hóa, dịch vụ được coi là có thể thay thế cho nhau về giá cả khi giá của hàng hóa, dịch vụ chênh lệch nhau không quá 5% trong điều kiện giao dịch tương tự. Trường họp có sự chênh lệch nhau trên 5%, ủy ban Cạnh tranh Quốc gia xác định hàng hóa, dịch vụ có thể thay thế cho nhau về giá cả căn cứ thêm vào một số yếu tố quy định tại khoản 5 hoặc thực hiện theo phương pháp quy định tại khoản 6 Điều này.</w:t>
      </w:r>
    </w:p>
    <w:p>
      <w:r>
        <w:rPr>
          <w:b w:val="0"/>
          <w:i w:val="0"/>
        </w:rPr>
        <w:t>5. Trường họp việc xác định thuộc tính cỏ thể thay thế cho nhau của hàng hóa, dịch vụ quy định tại khoản 2, 3, 4 Điều này chưa đủ để kết luận về thị trường sản phẩm liên quan, ủy ban Cạnh tranh Quốc gia xem xét thêm một hoặc một số yếu tố như sau:</w:t>
      </w:r>
    </w:p>
    <w:p>
      <w:r>
        <w:rPr>
          <w:b w:val="0"/>
          <w:i w:val="0"/>
        </w:rPr>
        <w:t>a) Tỷ lệ thay đổi về cầu của một loại hàng hóa, dịch vụ khi có sự thay đổi về giá của một loại hàng hóa, dịch vụ khác;</w:t>
      </w:r>
    </w:p>
    <w:p>
      <w:r>
        <w:rPr>
          <w:b w:val="0"/>
          <w:i w:val="0"/>
        </w:rPr>
        <w:t>b) Chi phí và thời gian cần thiết để khách hàng chuyển sang mua hoặc sử dụng hàng hóa, dịch vụ khác;</w:t>
      </w:r>
    </w:p>
    <w:p>
      <w:r>
        <w:rPr>
          <w:b w:val="0"/>
          <w:i w:val="0"/>
        </w:rPr>
        <w:t>c) Thời gian sử dụng của hàng hóa, dịch vụ;</w:t>
      </w:r>
    </w:p>
    <w:p>
      <w:r>
        <w:rPr>
          <w:b w:val="0"/>
          <w:i w:val="0"/>
        </w:rPr>
        <w:t>d) Tập quán tiêu dùng;</w:t>
      </w:r>
    </w:p>
    <w:p>
      <w:r>
        <w:rPr>
          <w:b w:val="0"/>
          <w:i w:val="0"/>
        </w:rPr>
        <w:t>đ) Các quy định pháp luật tác động đến khả năng thay thế của hàng hóa, dịch vụ;</w:t>
      </w:r>
    </w:p>
    <w:p>
      <w:r>
        <w:rPr>
          <w:b w:val="0"/>
          <w:i w:val="0"/>
        </w:rPr>
        <w:t>e) Khả năng phân biệt về mức giá mua, bán đối với các nhóm khách hàng khác nhau;</w:t>
      </w:r>
    </w:p>
    <w:p>
      <w:r>
        <w:rPr>
          <w:b w:val="0"/>
          <w:i w:val="0"/>
        </w:rPr>
        <w:t>g) Khả năng thay thế về cung của một loại hàng hóa, dịch vụ theo quy định tại Điều 5 của Nghị định này.</w:t>
      </w:r>
    </w:p>
    <w:p>
      <w:r>
        <w:rPr>
          <w:b w:val="0"/>
          <w:i w:val="0"/>
        </w:rPr>
        <w:t xml:space="preserve"> 6. Khi cần thiết, ủy ban Cạnh tranh Quốc gia có thể xác định thuộc tính có thể thay thế cho nhau về giá cả theo phương pháp như sau:</w:t>
      </w:r>
    </w:p>
    <w:p>
      <w:r>
        <w:rPr>
          <w:b w:val="0"/>
          <w:i w:val="0"/>
        </w:rPr>
        <w:t xml:space="preserve"> Hàng hóa, dịch vụ được coi là có thể thay thế cho nhau về giá cả nếu có ít nhất 35% của một lượng mẫu ngẫu nhiẹn 1.000 người tiêu dùng sinh sống tại khu vực địa lý liên quan chuyển sang mua hoặc có ý định mua hàng hóa, dịch vụ khác có đặc tính, mục đích sử dụẢg giống với hàng hóa, dịch vụ mà họ đang sử dụng hoặc có ý định sử dụng tírong trường hợp giá của hàng hóa, dịch vụ đó tăng lên quá 10% và được duy trì trong 06 tháng liên tiếp.</w:t>
      </w:r>
    </w:p>
    <w:p>
      <w:r>
        <w:rPr>
          <w:b w:val="0"/>
          <w:i w:val="0"/>
        </w:rPr>
        <w:t>Trường hợp số người tiêu dùng sinh sống tại khu vực địa lý liên quan quy định tại điểm này không đủ 1.000 ngịrời thì lượng mẫu ngẫu nhiên được xác định tối thiểu bằng 50% tổng số người tiêu dùng trong khu vực địa lý đó.</w:t>
      </w:r>
    </w:p>
    <w:p>
      <w:r>
        <w:rPr>
          <w:b/>
          <w:i w:val="0"/>
        </w:rPr>
        <w:t>Điều 5. Xác định khả năng thay thế về cung</w:t>
      </w:r>
    </w:p>
    <w:p>
      <w:r>
        <w:rPr>
          <w:b w:val="0"/>
          <w:i w:val="0"/>
        </w:rPr>
        <w:t>Khả năng thay thế về cung là việc các doanh nghiệp đang sản xuất, kinh doanh một loại hàng hóa, dịch vụ có khả năng gia tăng sản lượng, số lượng bán hoặc các doanh nghiệp khác bắt đầu hoặc chuyển sang sản xuất, kinh doanh sản phẩm đó trong thời gian dưới 06 tháng mà không có sự tăng lên đáng kể về chi phí nếu giá cả của hàng hóa, dịch vụ đó tăng lên từ 5% đến 10%.</w:t>
      </w:r>
    </w:p>
    <w:p>
      <w:r>
        <w:rPr>
          <w:b/>
          <w:i w:val="0"/>
        </w:rPr>
        <w:t>Điều 6. Xác định thị trường sản phẩm liên quan trong trường hợp đặc biệt Ị</w:t>
      </w:r>
    </w:p>
    <w:p>
      <w:r>
        <w:rPr>
          <w:b w:val="0"/>
          <w:i w:val="0"/>
        </w:rPr>
        <w:t>1. Thị trường sản phẩm liên quan trọng trường hợp đặc biệt có thể được xác định là thị trường của một hoặc một nhóm hàng hóa, dịch vụ đặc thù căn cứ vào đặc tính của hàng hóa, dịch vụ đó, tạp quán tiêu dùng hoặc phương thức giao dịch đặc thù, bao gồm các phương thưc có sử dụng công nghệ thông tin.</w:t>
      </w:r>
    </w:p>
    <w:p>
      <w:r>
        <w:rPr>
          <w:b w:val="0"/>
          <w:i w:val="0"/>
        </w:rPr>
        <w:t>2. Khi xác định thị trường sản phẩm liên quan trong trường hợp quy định tại khoản 1 Điều này cỏ thể xem xét thêm thị trường của các hàng hóa, dịch vụ bổ trợ cho sản phẩm liên quan.</w:t>
      </w:r>
    </w:p>
    <w:p>
      <w:r>
        <w:rPr>
          <w:b w:val="0"/>
          <w:i w:val="0"/>
        </w:rPr>
        <w:t>3. Sản phẩm bổ trợ cho sản phẩm liên quan là các hàng hóa, dịch vụ được sử dụng nhằm nâng cao tính năng, hiệu quả hoặc cần thiết cho việc sử dụng sản phâm liên quan. Theo đó, khi giá của sản phâm bổ trợ tăng hoặc giảm thì cầu đối với sản phẩm liên quan sẽ giảm hoặc tăng tương ứng.</w:t>
      </w:r>
    </w:p>
    <w:p>
      <w:r>
        <w:rPr>
          <w:b/>
          <w:i w:val="0"/>
        </w:rPr>
        <w:t>Điều 7. Xác định thị trường địa lý liên quan</w:t>
      </w:r>
    </w:p>
    <w:p>
      <w:r>
        <w:rPr>
          <w:b w:val="0"/>
          <w:i w:val="0"/>
        </w:rPr>
        <w:t>1. Thị trường địa lý liên quan là khu vực địa lý cụ thể trong đó có những hàng hoá, dịch vụ được cung cấp có thể thay thế cho nhau với các điều kiện cạnh tranh tương tự và có sự khác biệt đáng kể với các khu vực địa lý lân cận.</w:t>
      </w:r>
    </w:p>
    <w:p>
      <w:r>
        <w:rPr>
          <w:b w:val="0"/>
          <w:i w:val="0"/>
        </w:rPr>
        <w:t>2. Ranh giới của khu vực địa lý quy định tại khoản 1 Điều này được xác định căn cứ theo yếu tố sau đây:</w:t>
      </w:r>
    </w:p>
    <w:p>
      <w:r>
        <w:rPr>
          <w:b w:val="0"/>
          <w:i w:val="0"/>
        </w:rPr>
        <w:t>a) Khu vực địa lý có cơ sở kinh doanh của doanh nghiệp tham gia phân phối hàng hoả, dịch vụ liên quan;</w:t>
      </w:r>
    </w:p>
    <w:p>
      <w:r>
        <w:rPr>
          <w:b w:val="0"/>
          <w:i w:val="0"/>
        </w:rPr>
        <w:t>b) Cơ sở kinh doanh của doanh nghiệp khác đóng trên khu vực địa lý lân cận đủ gần với khu vực địa lý quy định tại điểm a khoản này để có thể tham gia cạnh tranh với các hàng hoá, dịch vụ liên quan trên khu vực địa lý đó;</w:t>
      </w:r>
    </w:p>
    <w:p>
      <w:r>
        <w:rPr>
          <w:b w:val="0"/>
          <w:i w:val="0"/>
        </w:rPr>
        <w:t>c) Chi phí vận chuyển hàng hóa, cung ứng dịch vụ;</w:t>
      </w:r>
    </w:p>
    <w:p>
      <w:r>
        <w:rPr>
          <w:b w:val="0"/>
          <w:i w:val="0"/>
        </w:rPr>
        <w:t>d) Thời gian vận chuyển hàng hóa, cung ứng dịch vụ;</w:t>
      </w:r>
    </w:p>
    <w:p>
      <w:r>
        <w:rPr>
          <w:b w:val="0"/>
          <w:i w:val="0"/>
        </w:rPr>
        <w:t>đ) Rào cản gia nhập, mở rộng thị trường;</w:t>
      </w:r>
    </w:p>
    <w:p>
      <w:r>
        <w:rPr>
          <w:b w:val="0"/>
          <w:i w:val="0"/>
        </w:rPr>
        <w:t>e) Tập quán tiêu dùng;</w:t>
      </w:r>
    </w:p>
    <w:p>
      <w:r>
        <w:rPr>
          <w:b w:val="0"/>
          <w:i w:val="0"/>
        </w:rPr>
        <w:t>g) Chi phí, thời gian để khách hàng mua hàng hóa, dịch vụ;</w:t>
      </w:r>
    </w:p>
    <w:p>
      <w:r>
        <w:rPr>
          <w:b w:val="0"/>
          <w:i w:val="0"/>
        </w:rPr>
        <w:t>3. Khu vực địa lý được coi là có điều kiện cạnh tranh tương tự và khác biệt đáng kể với các khu vực địa lý lân cận nếu thỏa mãn một trong các tiêu chí sau đây:</w:t>
      </w:r>
    </w:p>
    <w:p>
      <w:r>
        <w:rPr>
          <w:b w:val="0"/>
          <w:i w:val="0"/>
        </w:rPr>
        <w:t>a) Chi phí vận chuyển và thời gian vận chuyển làm giá của hàng hóa, dịch vụ tăng không quá 10%;</w:t>
      </w:r>
    </w:p>
    <w:p>
      <w:r>
        <w:rPr>
          <w:b w:val="0"/>
          <w:i w:val="0"/>
        </w:rPr>
        <w:t>b) Có sự hiện diện của một trong các rào cản gia nhập, mở rộng thị trường quy định tại Điều 8 của Nghị định này.</w:t>
      </w:r>
    </w:p>
    <w:p>
      <w:r>
        <w:rPr>
          <w:b/>
          <w:i w:val="0"/>
        </w:rPr>
        <w:t>Điều 8. Rào cản gia nhập, mở rộng thị trường</w:t>
      </w:r>
    </w:p>
    <w:p>
      <w:r>
        <w:rPr>
          <w:b w:val="0"/>
          <w:i w:val="0"/>
        </w:rPr>
        <w:t>Các loại rào cản gia nhập, mở rộng thị trường bao gồm:</w:t>
      </w:r>
    </w:p>
    <w:p>
      <w:r>
        <w:rPr>
          <w:b w:val="0"/>
          <w:i w:val="0"/>
        </w:rPr>
        <w:t>1. Rào cản pháp lý tạo ra bởi các quy định của pháp luật, chính sách của nhà nước bao gồm các quy định về thuế nhập khẩu vả hạn ngạnh nhập khẩu; quy chuẩn kỹ thuật; các điều kiện, thủ tục để sản xuất, kinh doanh hàng hóa, dịch vụ; quy định vê sử dụng hàng hóa, dịch vụ; tiêu chuân nghê nghiệp và các quyết định hành chính khác của các cơ quan quản lý nhà nước.</w:t>
      </w:r>
    </w:p>
    <w:p>
      <w:r>
        <w:rPr>
          <w:b w:val="0"/>
          <w:i w:val="0"/>
        </w:rPr>
        <w:t>2. Rào cản tài chính bao gồm chi phí đầu tư sản xuất, kinh doanh hàng hóa, dịch vụ, khả năng tiếp cận nguồn vốn, tín dụng và các nguồn tài chính khác của doanh nghiệp.</w:t>
      </w:r>
    </w:p>
    <w:p>
      <w:r>
        <w:rPr>
          <w:b w:val="0"/>
          <w:i w:val="0"/>
        </w:rPr>
        <w:t>3. Chi phí ban đầu khi gia nhập thị trường mà doanh nghiệp không thể thu hồi khi rút khỏi thị trường.</w:t>
      </w:r>
    </w:p>
    <w:p>
      <w:r>
        <w:rPr>
          <w:b w:val="0"/>
          <w:i w:val="0"/>
        </w:rPr>
        <w:t>4. Rào cản đối với việc tiếp cận, nắm giữ nguồn cung, cơ sở hạ tầng thiết yếu để sản xuất, kinh doanh; mạng lưới phân phối, tiêu thụ hàng hóa, dịch vụ trên thị trường.</w:t>
      </w:r>
    </w:p>
    <w:p>
      <w:r>
        <w:rPr>
          <w:b w:val="0"/>
          <w:i w:val="0"/>
        </w:rPr>
        <w:t>5. Tập quán tiêu dùng.</w:t>
      </w:r>
    </w:p>
    <w:p>
      <w:r>
        <w:rPr>
          <w:b w:val="0"/>
          <w:i w:val="0"/>
        </w:rPr>
        <w:t>6. Thông lệ, tập quán kinh doanh.</w:t>
      </w:r>
    </w:p>
    <w:p>
      <w:r>
        <w:rPr>
          <w:b w:val="0"/>
          <w:i w:val="0"/>
        </w:rPr>
        <w:t>7. Rào cản liên quan thực quyền của tổ chức, cá nhân đối với tài sản trí tuệ, bao gồm quyền tác giả và quyền liên quan đến quyền tác giả, quyền sở hữuu công nghiệp và quyền đối với giống cây trồng theo quy định của pháp luật về quyền sở hữu trí tuệ.</w:t>
      </w:r>
    </w:p>
    <w:p>
      <w:r>
        <w:rPr>
          <w:b w:val="0"/>
          <w:i w:val="0"/>
        </w:rPr>
        <w:t xml:space="preserve">8. Rào cản gia nhập, mở rộng thị trường khác. </w:t>
      </w:r>
    </w:p>
    <w:p>
      <w:pPr>
        <w:jc w:val="center"/>
      </w:pPr>
      <w:r>
        <w:rPr>
          <w:b/>
          <w:i w:val="0"/>
        </w:rPr>
        <w:t>Mục 2</w:t>
      </w:r>
    </w:p>
    <w:p>
      <w:pPr>
        <w:jc w:val="center"/>
      </w:pPr>
      <w:r>
        <w:rPr>
          <w:b/>
          <w:i w:val="0"/>
        </w:rPr>
        <w:t>XÁC ĐỊNH THỊ PHẦN</w:t>
      </w:r>
    </w:p>
    <w:p>
      <w:r>
        <w:rPr>
          <w:b/>
          <w:i w:val="0"/>
        </w:rPr>
        <w:t>Điều 9. Nguyên tắc xác định thị phần của doanh nghiệp trên thị trường liên quan I</w:t>
      </w:r>
    </w:p>
    <w:p>
      <w:r>
        <w:rPr>
          <w:b w:val="0"/>
          <w:i w:val="0"/>
        </w:rPr>
        <w:t>1. Thị phần của doanh nghiệp trên thị trường liên quan được xác định theo mật trong các phương pháp quy định tại Điều 10 Luật Cạnh tranh.</w:t>
      </w:r>
    </w:p>
    <w:p>
      <w:r>
        <w:rPr>
          <w:b w:val="0"/>
          <w:i w:val="0"/>
        </w:rPr>
        <w:t>2. Trong quá trình xác định thị phần, ủy ban Cạnh tranh Quốc gia có quyền tham vấn ý kiến của các cơ quan quản lý ngành, lĩnh vực, các doanh nghiệp, tổ chức và cá nhân có chuyên môn.</w:t>
      </w:r>
    </w:p>
    <w:p>
      <w:r>
        <w:rPr>
          <w:b/>
          <w:i w:val="0"/>
        </w:rPr>
        <w:t>Điều 10. Xác định thị phần của nhổm doanh nghiệp liên kết</w:t>
      </w:r>
    </w:p>
    <w:p>
      <w:r>
        <w:rPr>
          <w:b w:val="0"/>
          <w:i w:val="0"/>
        </w:rPr>
        <w:t>1. Doanh thu bán ra, doanh số mua vào, số đơn vị bán ra, mua vào đối với mọt loại hàng hóa, dịch vụ của nhóm doanh nghiệp liên kết được xác định như sau:</w:t>
      </w:r>
    </w:p>
    <w:p>
      <w:r>
        <w:rPr>
          <w:b w:val="0"/>
          <w:i w:val="0"/>
        </w:rPr>
        <w:t xml:space="preserve"> a) Doanh thu bán ra, doanh số mua vào, số đơn vị bán ra, mua vào đối với một loại hàng hóa, dịch vụ để xác định thị phần của nhóm doanh nghiệp liên kết được tính bằng tổng doanh thu bán ra, doanh số mua vào, số đơn vị bán ra, mua vào đối với loại hàng hóa, dịch vụ đó của tất cả doanh nghiệp trong nhóm doanh nghiệp liên kết;</w:t>
      </w:r>
    </w:p>
    <w:p>
      <w:r>
        <w:rPr>
          <w:b w:val="0"/>
          <w:i w:val="0"/>
        </w:rPr>
        <w:t xml:space="preserve"> b) Doanh thu bán ra, doanh số mua vào, số đơn vị bán ra, mua vào đối với một loại hàng hóa, dịch vụ của nhóm doanh nghiệp liên kết không bao gồm doanh thu bán ra, doanh số mua vào, số đơn vị bán ra, mua vào từ việc bán hàng hóa, cung ứng dịch vụ giữa các doanh nghiệp trong nhóm doanh nghiệp liên kết.</w:t>
      </w:r>
    </w:p>
    <w:p>
      <w:r>
        <w:rPr>
          <w:b w:val="0"/>
          <w:i w:val="0"/>
        </w:rPr>
        <w:t>2. Thị phần của doanh nghiệp thuộc nhóm doanh nghiệp liên kết là thị phần của nhóm doanh nghiệp liên kết đó.</w:t>
      </w:r>
    </w:p>
    <w:p>
      <w:pPr>
        <w:jc w:val="center"/>
      </w:pPr>
      <w:r>
        <w:rPr>
          <w:b/>
          <w:i w:val="0"/>
        </w:rPr>
        <w:t>Chương III</w:t>
      </w:r>
    </w:p>
    <w:p>
      <w:pPr>
        <w:jc w:val="center"/>
      </w:pPr>
      <w:r>
        <w:rPr>
          <w:b/>
          <w:i w:val="0"/>
        </w:rPr>
        <w:t xml:space="preserve"> ĐÁNH GIÁ TÁC ĐỘNG HOẶC KHẢ NĂNG GÂY TÁC ĐỘNG HẠN CHẾ CẠNH TRANH MỘT CÁCH ĐÁNG KẺ CÚA THỎA THUẬN HẠN CHẾ CẠNH TRANH</w:t>
      </w:r>
    </w:p>
    <w:p>
      <w:r>
        <w:rPr>
          <w:b/>
          <w:i w:val="0"/>
        </w:rPr>
        <w:t>Điều 11. Nội dung đánh giá tác động hoặc khả năng gây tác động hạn chế cạnh tranh một cách đáng kể của thoả thuận hạn chế cạnh tranh</w:t>
      </w:r>
    </w:p>
    <w:p>
      <w:r>
        <w:rPr>
          <w:b w:val="0"/>
          <w:i w:val="0"/>
        </w:rPr>
        <w:t>1. Ủy ban Cạnh tranh Quốc gia đánh giá tác động hoặc khả năng gây tác động hạn chế cạnh tranh một cách đáng kể của thỏa thuận hạn chế cạnh tranh thuộc các trường hợp quy định tại khoản 3 và 4 Điều 12 của Luật Cạnh tranh.</w:t>
      </w:r>
    </w:p>
    <w:p>
      <w:r>
        <w:rPr>
          <w:b w:val="0"/>
          <w:i w:val="0"/>
        </w:rPr>
        <w:t>2. Việc đánh giá tác động hoặc khả năng gây tác động hạn chế cạnh tranh một cách đáng kể của thỏa thuận hạn chế cạnh tranh được căn cứ vào một hoặc một số yếu tố như sau:</w:t>
      </w:r>
    </w:p>
    <w:p>
      <w:r>
        <w:rPr>
          <w:b w:val="0"/>
          <w:i w:val="0"/>
        </w:rPr>
        <w:t>a) Diễn biến, xu hướng thay đổi mức thị phần của các doanh nghiệp tham gia thỏa thuận được đánh giá trong tương quan với các doanh nghiệp khác là đối thù cạnh tranh không tham gia thỏa thuận;</w:t>
      </w:r>
    </w:p>
    <w:p>
      <w:r>
        <w:rPr>
          <w:b w:val="0"/>
          <w:i w:val="0"/>
        </w:rPr>
        <w:t>b) Rào cản gia nhập, mở rộng thị trường được đánh giá để xác định tác động hoặc khả năng gây tác động hạn chê cạnh tranh của thỏa thuận căn cứ vào những yếu tố ảnh hưởng đến việc quyết định của doanh nghiệp khi gia nhập, mở rộng thị trường quy định tại Điều 8 Nghị định này;</w:t>
      </w:r>
    </w:p>
    <w:p>
      <w:r>
        <w:rPr>
          <w:b w:val="0"/>
          <w:i w:val="0"/>
        </w:rPr>
        <w:t>c) Hạn chế nghiên cứu, phát triển, đổi mới công nghệ hoặc hạn che năng lực công nghệ được đánh giá để xác định tác động hoặc khả năng gây tác động của thỏa thuận hạn chế cạnh tranh đối với mục tiêu nghiên cứu, phát triển, đổi mới công nghệ hoặc nâng cao năng lực công nghệ trong ngành và lĩnh vực liên quan;</w:t>
      </w:r>
    </w:p>
    <w:p>
      <w:r>
        <w:rPr>
          <w:b w:val="0"/>
          <w:i w:val="0"/>
        </w:rPr>
        <w:t>d) Giảm khả năng tiếp cận, nắm giữ cơ sở hạ tầng thiết yếu được đánh giá căn cứ vào mức độ thiết yểu của cơ sở hạ tầng đối với hoạt động sản xuất, kinh doanh và chi phí, thời gian để các doanh nghiệp là đối thủ cạnh tranh không tham gia thỏa thuận có thể tiếp cận, nắm giữ cơ sở hạ tầng đó hoặc cơ sở hạ tầng tương tự;</w:t>
      </w:r>
    </w:p>
    <w:p>
      <w:r>
        <w:rPr>
          <w:b w:val="0"/>
          <w:i w:val="0"/>
        </w:rPr>
        <w:t>đ) Tăng chi phí, thời gian của khách hàng trong việc mua hàng hóa, dịch vụ của doanh nghiệp tham gia thỏa thuận hoặc khi chuyển sang mua hàng hóa, dịch vụ liên quan khác được xác định bằng việc so sánh chi phí, thời gian cần thiết của khách hàng khi mua hàng hóa, dịch vụ của doanh nghiệp tham gia thỏa thuận hoặc khi chuyển sang mua hàng hóa, dịch vụ của doanh nghiệp là đối thủ cạnh tranh trước và sau khi có thỏa thuận;</w:t>
      </w:r>
    </w:p>
    <w:p>
      <w:r>
        <w:rPr>
          <w:b w:val="0"/>
          <w:i w:val="0"/>
        </w:rPr>
        <w:t>e) Gây cản trở cạnh tranh trên thị trường thông qua kiểm soát các yếu tố trong ngành, lĩnh vực liên quan đếh các doanh nghiệp tham gia thỏa thuận được xác định dựa trên mức độ chi phối của các yêu tô đặc thù đó đôi với hoạt động cạnh trạnh của các doanh nglíiệp trên thị trường.</w:t>
      </w:r>
    </w:p>
    <w:p>
      <w:r>
        <w:rPr>
          <w:b w:val="0"/>
          <w:i w:val="0"/>
        </w:rPr>
        <w:t>3. Thỏa thuận hạn chế cạnh tranh được coi là không gây ra hoặc không có khả năng gây tác động hạn chế cạnh tranh một cách đáng kể nếu thuộc một trong các trường hợp sau:</w:t>
      </w:r>
    </w:p>
    <w:p>
      <w:r>
        <w:rPr>
          <w:b w:val="0"/>
          <w:i w:val="0"/>
        </w:rPr>
        <w:t xml:space="preserve">a) Đối với thỏa thuận hạn chế cạnh tranh giữa các doanh nghiệp trên cùng thị trường liên quan, khi thị phần kết hợp của các doanh nghiệp tham gia thoả thuận nhỏ hơn 5%; </w:t>
      </w:r>
    </w:p>
    <w:p>
      <w:r>
        <w:rPr>
          <w:b w:val="0"/>
          <w:i w:val="0"/>
        </w:rPr>
        <w:t xml:space="preserve">b) Đối với thỏa thuận hạn chế cạnh tranh giữa các doanh nghiệp kinh doanh &amp; các công đoạn khác nhau trong cùng một chuỗi sản xuất, phân phối, cung ứng đối với một loại hàng hoá, dịch vụ nhất định, khi thị phần của từng doanh nghiệp tham gia thoả thuận nhỏ hơn 15%. </w:t>
      </w:r>
    </w:p>
    <w:p>
      <w:r>
        <w:rPr>
          <w:b w:val="0"/>
          <w:i w:val="0"/>
        </w:rPr>
        <w:t>4. Trong quá trình đánh giá tác động và khả năng gây tác hạn chế cạnh tranh của thỏa thuận, ủy ban Cạnh tranh Quốc gia có quyền tham vấn ý kiến của các cơ quan, tổ chức, cá nhân liên quan và yêu cầu các doanh nghiệp tham gia thỏa thuận cung cấp thông tin, tài liệu cần thiết.</w:t>
      </w:r>
    </w:p>
    <w:p>
      <w:pPr>
        <w:jc w:val="center"/>
      </w:pPr>
      <w:r>
        <w:rPr>
          <w:b/>
          <w:i w:val="0"/>
        </w:rPr>
        <w:t>Chương IV</w:t>
      </w:r>
    </w:p>
    <w:p>
      <w:pPr>
        <w:jc w:val="center"/>
      </w:pPr>
      <w:r>
        <w:rPr>
          <w:b/>
          <w:i w:val="0"/>
        </w:rPr>
        <w:t xml:space="preserve"> XÁC ĐỊNH SỨC MẠNH THỊ TRƯỜNG ĐÁNG KỂ</w:t>
      </w:r>
    </w:p>
    <w:p>
      <w:r>
        <w:rPr>
          <w:b/>
          <w:i w:val="0"/>
        </w:rPr>
        <w:t>Điều 12. Nội dung xác định sức mạnh thị trường đáng kể của doanh nghiệp và nhóm doanh nghiệp</w:t>
      </w:r>
    </w:p>
    <w:p>
      <w:r>
        <w:rPr>
          <w:b w:val="0"/>
          <w:i w:val="0"/>
        </w:rPr>
        <w:t>1. Ủy ban Cạnh tranh Quốc gia xác định sức mạnh thị trường đáng kể của do anh nghiệp, nhóm doanh nghiệp quy định tại Điều 26 Luật Cạnh tranh căn cứ vào một hoặc một sổ yếu tố như sau:</w:t>
      </w:r>
    </w:p>
    <w:p>
      <w:r>
        <w:rPr>
          <w:b w:val="0"/>
          <w:i w:val="0"/>
        </w:rPr>
        <w:t>a) Tương quan thị phần giữa các doanh nghiệp trên thị trường liên quan được đánh giá trên cơ sở so sánh thị phần giữa các doanh nghiệp, nhóm doanh nghiệp trên thị trường liên quan;</w:t>
      </w:r>
    </w:p>
    <w:p>
      <w:r>
        <w:rPr>
          <w:b w:val="0"/>
          <w:i w:val="0"/>
        </w:rPr>
        <w:t>b) Sức mạnh tài chính, quy mô của doanh nghiệp, nhóm doanh nghiệp được cánh giá căn cứ vào năng lực tài chính, khả năng tiếp cận nguồn vốn, tín dụng và các nguồn tài chính khác, tổng nguồn vốn, tổng tài sản, số lao động, quy mô sản xuất, mạng lưới phân phối, tiêu thụ hàng hóa, dịch vụ của doanh nghiệp, nhóm doanh nghiệp đó trong tương quan với các doanh nghiệp khác là đối thủ cạnh tranh;</w:t>
      </w:r>
    </w:p>
    <w:p>
      <w:r>
        <w:rPr>
          <w:b w:val="0"/>
          <w:i w:val="0"/>
        </w:rPr>
        <w:t>c) Rào cản gia nhập, mở rộng thị trường đối với doanh nghiệp khác được đánh giá dựa trên những yếu tố ảnh hưởng đến việc quyết định của doanh nghiệp khi gia nhập, mở rộng thị trường quy định tại Điều 8 Nghị định này;</w:t>
      </w:r>
    </w:p>
    <w:p>
      <w:r>
        <w:rPr>
          <w:b w:val="0"/>
          <w:i w:val="0"/>
        </w:rPr>
        <w:t>d) Khả năng nắm giữ, tiếp cận, kiểm soát thị trường phân phối, tiêu thụ hàng hóa, dịch vụ hoặc nguồn cung hàng hóa, dịch vụ được, đánh giá căn cứ vào ưu thế của doanh nghiệp, nhóm doanh nghiệp so với đôi thủ cạnh tranh nhờ việc nắm giữ, kiểm soát mạng lưới phân phối, tiêu thụ hàng hóa, dịch vụ hoặc nguồn cung hàng hóa, dịch vụ trên thị trường;</w:t>
      </w:r>
    </w:p>
    <w:p>
      <w:r>
        <w:rPr>
          <w:b w:val="0"/>
          <w:i w:val="0"/>
        </w:rPr>
        <w:t>đ) Lợi thế về công nghệ, hạ tầng kỹ thuật của doanh nghiệp, nhóm doanh nghiệp được đánh giá căn cứ vào ưu thê vê công nghệ, hạ tâng kỹ thuật của doanh nghiệp, nhóm doanh nghiệp đang sở hữu hoặc sử dụng cho sản xuât, kinh doanh so với đối thủ cạnh tranh;</w:t>
      </w:r>
    </w:p>
    <w:p>
      <w:r>
        <w:rPr>
          <w:b w:val="0"/>
          <w:i w:val="0"/>
        </w:rPr>
        <w:t>e) Quyền sở hữu, nắm giữ, tiếp cận cơ sở hạ tầng được đánh giá để xác định ưu thế của doanh nghiệp, nhóm doanh nghiệp so với đôi thủ cạnh tranh căn cứ vào mức độ thiêt yêu, khả năng tiêp cận cơ sở hạ tâng cho sản xuât, kinh doanh hàng hoá, dịch vụ;</w:t>
      </w:r>
    </w:p>
    <w:p>
      <w:r>
        <w:rPr>
          <w:b w:val="0"/>
          <w:i w:val="0"/>
        </w:rPr>
        <w:t>g) Quyền sở hữu, quyền sử dụng đối tượng quyền sở hữu trí tuệ được đánh giá để xác định ưu thê của doanh nghiệp, nhóm doanh nghiệp so với đôi thủ cạnh tranh căn cứ vào mức độ thiết yếu, khả năng tiếp cận đối tượng quyển sở hữu trí tuệ của doanh nghiệp trong hoạt động sản xuất, kinh doanh hàng hóa, dịch vụ;</w:t>
      </w:r>
    </w:p>
    <w:p>
      <w:r>
        <w:rPr>
          <w:b w:val="0"/>
          <w:i w:val="0"/>
        </w:rPr>
        <w:t>h) Khả năng chuyển sang nguồn cung hoặc cầu đối với các hàng hóa, dịch vụ liên quan khác được xác định dựa trên chi phí và thời gian cần thiết đế khách hàng, doanh nghiệp chuyển sang mua, bán hàng hóa, dịch vụ của doanh nghiệp khác trên cùng thị trường liên quan;</w:t>
      </w:r>
    </w:p>
    <w:p>
      <w:r>
        <w:rPr>
          <w:b w:val="0"/>
          <w:i w:val="0"/>
        </w:rPr>
        <w:t>i) Các yếu tố đặc thù trong ngành, lĩnh vực mà doanh nghiệp, nhóm doanh nghiệp đang hoạt động kinh doanh được đánh giá để xác định ưu thế của doanh nghiệp, nhóm doanh nghiệp so với đối thủ cạnh tranh trong điều kiện cụ thể của ngành, lĩnh vực đó.</w:t>
      </w:r>
    </w:p>
    <w:p>
      <w:r>
        <w:rPr>
          <w:b w:val="0"/>
          <w:i w:val="0"/>
        </w:rPr>
        <w:t>2. Trong quá trình xác định sức mạnh thị trường đáng kể của doanh nghiệp, nhóm doanh nghiệp, ủy ban Cạnh tranh Quốc gia có quyền tham vấn ý kiến của các cơ quan, tô chức, cá nhân liên quan và yêu cầu các doanh nghiệp cung cấp các thông tin, tài liệu cần thiết.</w:t>
      </w:r>
    </w:p>
    <w:p>
      <w:pPr>
        <w:jc w:val="center"/>
      </w:pPr>
      <w:r>
        <w:rPr>
          <w:b/>
          <w:i w:val="0"/>
        </w:rPr>
        <w:t>Chương V</w:t>
      </w:r>
    </w:p>
    <w:p>
      <w:pPr>
        <w:jc w:val="center"/>
      </w:pPr>
      <w:r>
        <w:rPr>
          <w:b/>
          <w:i w:val="0"/>
        </w:rPr>
        <w:t>TẬP TRUNG KINH TẾ</w:t>
      </w:r>
    </w:p>
    <w:p>
      <w:r>
        <w:rPr>
          <w:b/>
          <w:i w:val="0"/>
        </w:rPr>
        <w:t>Điều 13. Ngưỡng thông báo tập trung kinh tế</w:t>
      </w:r>
    </w:p>
    <w:p>
      <w:r>
        <w:rPr>
          <w:b w:val="0"/>
          <w:i w:val="0"/>
        </w:rPr>
        <w:t>1. Các doanh nghiệp dự định tham gia tập trung kinh tế, trừ các doanh nghiệp quy định tại khoản 2 Điều này, theo quy định tại khoản 1 Điều 33 của Luật Cạnh tranh, phải thông báo cho Ủy ban Cạnh tranh Quốc gia trước khi thực hiện tập trung kinh tế nếu thuộc trong một trong các trường hợp sau đây:</w:t>
      </w:r>
    </w:p>
    <w:p>
      <w:r>
        <w:rPr>
          <w:b w:val="0"/>
          <w:i w:val="0"/>
        </w:rPr>
        <w:t>a) Tổng tài sản trên thị trường Việt Nam của doanh nghiệp hoặc nhóm doanh nghiệp liên kết mà doanh nghiệp đó là thành viên đạt 3.000 tỷ đồng trở lên trong năm tài chính liền kề trước năm dự kiến thực hiện tập trung kinh tế;</w:t>
      </w:r>
    </w:p>
    <w:p>
      <w:r>
        <w:rPr>
          <w:b w:val="0"/>
          <w:i w:val="0"/>
        </w:rPr>
        <w:t>b) Tổng doanh thu bán ra hoặc doanh số mua vào trên thị trường Việt Nam của doanh nghiệp hoặc nhóm doanh nghiệp liên kết mà doanh nghiệp đó là thành viên đạt 3.000 tỷ đồng trở lên trong năm tài chính liền kề trước năm dự kiến thực hiện tập trung kinh tế;</w:t>
      </w:r>
    </w:p>
    <w:p>
      <w:r>
        <w:rPr>
          <w:b w:val="0"/>
          <w:i w:val="0"/>
        </w:rPr>
        <w:t>c) Giá trị giao dịch của tập trung kinh tế từ 1.000 tỷ đồng trở lên;</w:t>
      </w:r>
    </w:p>
    <w:p>
      <w:r>
        <w:rPr>
          <w:b w:val="0"/>
          <w:i w:val="0"/>
        </w:rPr>
        <w:t>d) Thị phần kết hợp của các doanh nghiệp dự định tham gia tập trung kinh tế từ 20% trở lên trên thị trường liên quan trong năm tài chính liền kề trước năm dự kiến thực hiện tập trung kinh tế.</w:t>
      </w:r>
    </w:p>
    <w:p>
      <w:r>
        <w:rPr>
          <w:b w:val="0"/>
          <w:i w:val="0"/>
        </w:rPr>
        <w:t>2. Các doanh nghiệp là tổ chức tín dụng, doanh nghiệp bảo hiểm, công ty chứng khoán dự định tham gia tập trung kinh tế theo quy định tại khoản 1 Điều 33 của Luật Cạnh tranh phải thông báo cho ủy ban Cạnh tranh Quốc gia trước khi thực hiện tập trung kinh tế nếu thuộc trong một trong các trường họp sau đây:</w:t>
      </w:r>
    </w:p>
    <w:p>
      <w:r>
        <w:rPr>
          <w:b w:val="0"/>
          <w:i w:val="0"/>
        </w:rPr>
        <w:t>a) Tổng tài sản trên thị trường Việt Nam của doanh nghiệp hoặc nhóm doanh nghiệp bảo hiểm liên kết mà doanh nghiệp đó là thành viên, của công ty hoặc nhóm công ty chứng khoán liên kết mà công ty đó là thành viên đạt 15.000 tỷ đồng trở lên trong năm tài chính liền kề trước năm dự kiến thực hiện tập trung kinh tế; tổng tài sản trên thị trường Việt Nam của tổ chức tín dụng hoặc nhóm tổ chức tín dụng liên kết mà tổ chức tín dụng đó là thành viên đạt 20% trở lên trên tổng tài sản của hệ thống các tổ chức tín dụng trên thị trường Việt Nam trong năm tài chính liền kề trước năm dự kiến thực hiện tập trung kinh tế;</w:t>
      </w:r>
    </w:p>
    <w:p>
      <w:r>
        <w:rPr>
          <w:b w:val="0"/>
          <w:i w:val="0"/>
        </w:rPr>
        <w:t>b) Tổng doanh thu bán ra hoặc doanh số mua vào trên thị trường Việt Nam của doanh nghiệp hoặc nhóm doanh nghiệp bảo hiểm liên kết mà doanh nghiệp đó là thành viên đạt 10.000 tỷ đồng trở lên trong năm tài chính liền kề trước năm dự kiến thực hiện tập trung kinh tế; tổng doanh thu bán ra hoặc doanh số mua vào trên thị trường Việt Nam của công ty hoặc nhóm công ty chứng khoán liên kết mà công ty đó là thành viên đạt 3.000 tỷ đồng trở lên trong năm tài chính liền kề trước năm dự kiến thực hiện tập trung kinh tế; tổng doanh thu trên thị trường Việt Nam của tổ chức tín dụng hoặc nhóm tổ chức tín dụng liên kết mà tổ chức tín dụng đó là thành viên đạt từ 20% trở lên trên tổng doanh thu của hệ thống các tổ chức tín dụng trong năm tài chính liền kề trước năm dự kiến thực hiện tập trung kinh tế;</w:t>
      </w:r>
    </w:p>
    <w:p>
      <w:r>
        <w:rPr>
          <w:b w:val="0"/>
          <w:i w:val="0"/>
        </w:rPr>
        <w:t>c) Giá trị giao dịch của tập trung kinh tế của doanh nghiệp bảo hiểm, công ty chứng khoán từ 3.000 tỷ đồng trở lên; giá trị giao dịch của tập trung kinh tế của tổ chức tín dụng từ 20% trở lên trên tông vôn điêu lệ của hệ thông các tổ chức tín dụng trong năm tài chính liền kề trước năm dự kiến thực hiện tập trung kinh tế;</w:t>
      </w:r>
    </w:p>
    <w:p>
      <w:r>
        <w:rPr>
          <w:b w:val="0"/>
          <w:i w:val="0"/>
        </w:rPr>
        <w:t>d) Thị phần kết hợp của các doanh nghiệp dự định tham gia tập trung kinh tế từ 20% trở lên trên thị trường liên quan trong năm tài chính liên kê trước năm dự kiến thực hiện tập trung kinh te. Trường hợp tập trung kinh tế được thực hiện ngoài lãnh thổ Việt Nam, ngưỡng thông báo tập trung kinh tê được áp dụng theo diêm a, b hoặc d của khoản 1, điểm a, b hoặc d của khoản 2 Điều này.</w:t>
      </w:r>
    </w:p>
    <w:p>
      <w:r>
        <w:rPr>
          <w:b/>
          <w:i w:val="0"/>
        </w:rPr>
        <w:t>Điều 14. Thẩm định sơ bộ việc tập trung kinh tế</w:t>
      </w:r>
    </w:p>
    <w:p>
      <w:r>
        <w:rPr>
          <w:b w:val="0"/>
          <w:i w:val="0"/>
        </w:rPr>
        <w:t>1. Trong thời hạn 30 ngày kể từ ngày tiếp nhận hồ sơ thông báo tập trung kinh tế đầy đủ, họp lệ, ủy ban Cạnh tranh Quốc gia ra thông báo kết quả thẩm định sơ bộ việc tập trung kinh tế về một trong các nội dung sau đây:</w:t>
      </w:r>
    </w:p>
    <w:p>
      <w:r>
        <w:rPr>
          <w:b w:val="0"/>
          <w:i w:val="0"/>
        </w:rPr>
        <w:t>a) Tập trung kinh tế được thực hiện;</w:t>
      </w:r>
    </w:p>
    <w:p>
      <w:r>
        <w:rPr>
          <w:b w:val="0"/>
          <w:i w:val="0"/>
        </w:rPr>
        <w:t>b) Tập trung kinh tế phải thẩm định chính thức.</w:t>
      </w:r>
    </w:p>
    <w:p>
      <w:r>
        <w:rPr>
          <w:b w:val="0"/>
          <w:i w:val="0"/>
        </w:rPr>
        <w:t>2. Tập trung kinh tế được thực hiện khi thuộc một trong các trường hợp sau đây:</w:t>
      </w:r>
    </w:p>
    <w:p>
      <w:r>
        <w:rPr>
          <w:b w:val="0"/>
          <w:i w:val="0"/>
        </w:rPr>
        <w:t>a) Thị phần kết hợp của các doanh nghiệp dự định tham gia tập trung kinh tế ít hơn 20% trên thị trường liên quan;</w:t>
      </w:r>
    </w:p>
    <w:p>
      <w:r>
        <w:rPr>
          <w:b w:val="0"/>
          <w:i w:val="0"/>
        </w:rPr>
        <w:t xml:space="preserve">b) Thị phần kết hợp của các doanh nghiệp dự định tham gia tập trung kinh tế từ 20% trở lên trên thị trường liên quan và tổng bình phương mức thị phần của các doanh nghiệp sau tập trung kinh tế trên thị trường liên quan thấp hơn 1.800; </w:t>
      </w:r>
    </w:p>
    <w:p>
      <w:r>
        <w:rPr>
          <w:b w:val="0"/>
          <w:i w:val="0"/>
        </w:rPr>
        <w:t xml:space="preserve">c) Thị phần kết hợp của các doanh nghiệp tham gia tập trung kinh tế từ 20% trở lên trên thị trường liên quan, tổng bình phương mức thị phân của các doanh nghiệp sau tập trung kinh tế trên thị trường liên quan trên 1.800 và biên độ tăng tổng bình phương mức thị phần của các doanh nghiệp trên thị trường liên quan trước và sau tập trung kinh tế thấp hơn 100; </w:t>
      </w:r>
    </w:p>
    <w:p>
      <w:r>
        <w:rPr>
          <w:b w:val="0"/>
          <w:i w:val="0"/>
        </w:rPr>
        <w:t>d) Các doanh nghiệp tham gia tập trung kinh tế có quan hệ với nhau trong chuỗi sản xuất, phân phối, cung ứng đối với một loại hàng hóa, dịch vụ nhất định hoặc ngành, nghề kinh doanh của các doanh nghiệp tham gia tập trung kinh tế là đầu vào của nhau hoặc bổ trợ cho nhau có thị phần thấp hơn 20% trên từng thị trường liên quan.</w:t>
      </w:r>
    </w:p>
    <w:p>
      <w:r>
        <w:rPr>
          <w:b w:val="0"/>
          <w:i w:val="0"/>
        </w:rPr>
        <w:t>3. Khi kết thúc thời hạn quy định tại khoản 1 Điều này mà ủy ban Cạnh tranh Quốc gia chưa ra thông báo kết quả thẩm định sơ bộ thì việc tập trung kinh tế được thực hiện.</w:t>
      </w:r>
    </w:p>
    <w:p>
      <w:r>
        <w:rPr>
          <w:b w:val="0"/>
          <w:i w:val="0"/>
        </w:rPr>
        <w:t>4. Tập trung kinh tế được thẩm định chính thức khi không thuộc các trường hợp quy định tại khoản 2 và 3 Điều này.</w:t>
      </w:r>
    </w:p>
    <w:p>
      <w:r>
        <w:rPr>
          <w:b/>
          <w:i w:val="0"/>
        </w:rPr>
        <w:t>Điều 15. Nội dung đánh giá tác động hoặc khả năng gây tác động hạn chế cạnh tranh một cách đáng kể của việc tập trung kinh tế</w:t>
      </w:r>
    </w:p>
    <w:p>
      <w:r>
        <w:rPr>
          <w:b w:val="0"/>
          <w:i w:val="0"/>
        </w:rPr>
        <w:t>1. Thị phần kết hợp của các doanh nghiệp tham gia tập trung kinh tế trên thị trường liên quan trước và sau tập trung kinh tế.</w:t>
      </w:r>
    </w:p>
    <w:p>
      <w:r>
        <w:rPr>
          <w:b w:val="0"/>
          <w:i w:val="0"/>
        </w:rPr>
        <w:t>2. Mức độ tập trung trên thị trường liên quan trước và sau khi tập trung kinh tế được đánh giá để xác định nguy cơ tạo ra hoặc củng cố sức mạnh thị trường của doanh nghiệp, khả năng gia tăng phối hợp, thông đồng giữa các doanh nghiệp trên thị trường liên quan.</w:t>
      </w:r>
    </w:p>
    <w:p>
      <w:r>
        <w:rPr>
          <w:b w:val="0"/>
          <w:i w:val="0"/>
        </w:rPr>
        <w:t>3. Mối quan hệ của các doanh nghiệp tham gia tập trung kinh tế trong chuỗi sản xuất, phân phối, cung ứng đối với một loại hàng hóa, dịch vụ nhất định hoặc ngành, nghề kinh doanh của các doanh nghiệp tham gia tập trung kinh tế là đầu vào của nhau hoặc bổ trợ cho nhau được đánh giá để xác định khả năng các bên sau tập trung kinh tế tạo ra ưu thế cạnh tranh vượt trội so với các doanh nghiệp là đối thủ cạnh tranh khác nhằm ngăn cản hoặc loại bỏ đối thủ cạnh tranh gia nhập thị trường.</w:t>
      </w:r>
    </w:p>
    <w:p>
      <w:r>
        <w:rPr>
          <w:b w:val="0"/>
          <w:i w:val="0"/>
        </w:rPr>
        <w:t>4. Lợi thế cạnh tranh do tập trung kinh tế mang lại trên thị trường liên quan được xem xét tổng thể dựa trên các ưu thế về đặc tính sản phẩm, chuỗi sản xuất, phân phối, năng lực tài chính, thương hiệu, công nghệ, quyền sở hữu trí tuệ và các ưu thế khác của doanh nghiệp sau tập trung kinh tế trong quan hệ với đối thủ cạnh tranh trên thị trường liên quan, dẫn tới nguy cơ tạo ra hoặc củng cồ sức mạnh thị trường đáng kể của doanh nghiệp hình thành sau tập trung kinh tế.</w:t>
      </w:r>
    </w:p>
    <w:p>
      <w:r>
        <w:rPr>
          <w:b w:val="0"/>
          <w:i w:val="0"/>
        </w:rPr>
        <w:t>5. Khả năng doanh nghiệp tăng giá hoặc tăng tỷ suất lợi nhuận trên doanh thu sau tập trung kinh tế được đánh giá căn cứ vào một hoặc một số yếu tố sau đây:</w:t>
      </w:r>
    </w:p>
    <w:p>
      <w:r>
        <w:rPr>
          <w:b w:val="0"/>
          <w:i w:val="0"/>
        </w:rPr>
        <w:t>a) Thay đổi dự kiến về cầu trước khả năng doanh nghiệp sau tập trung kinh tế tăng giá, thay đổi sản lượng hoặc điều kiện giao dịch của hàng hóa, dịch vụ trên thị trường liên quan;</w:t>
      </w:r>
    </w:p>
    <w:p>
      <w:r>
        <w:rPr>
          <w:b w:val="0"/>
          <w:i w:val="0"/>
        </w:rPr>
        <w:t>b) Thay đổi dự kiến về cung của các doanh nghiệp là đối thủ cạnh tranh trên thị trường liên quan trước khả năng doanh nghiệp sau tập trung kinh tế tăng giá, thay đổi sản lượng hoặc điều kiện giao dịch của hàng hóa, dịch vụ;</w:t>
      </w:r>
    </w:p>
    <w:p>
      <w:r>
        <w:rPr>
          <w:b w:val="0"/>
          <w:i w:val="0"/>
        </w:rPr>
        <w:t>c) Thay đổi dự kiến về giá, sản lượng, điều kiện giao dịch của doanh nghiệp cung ứng hàng hóa, dịch vụ là các yếu tố đầu vào cho các doanh nghiệp tham gia tập trung kinh tế;</w:t>
      </w:r>
    </w:p>
    <w:p>
      <w:r>
        <w:rPr>
          <w:b w:val="0"/>
          <w:i w:val="0"/>
        </w:rPr>
        <w:t>d) Điều kiện và nguy cơ các doanh nghiệp là đối thủ cạnh tranh trên thị trường gia tăng phối họp hoặc thỏa thuận nhằm tăng giá bán hoặc tỷ suất lợi nhuận trên doanh thu;</w:t>
      </w:r>
    </w:p>
    <w:p>
      <w:r>
        <w:rPr>
          <w:b w:val="0"/>
          <w:i w:val="0"/>
        </w:rPr>
        <w:t>đ) Các yếu tố khác cỏ ảnh hưởng đến khả năng tăng giá hoặc tỷ suất lợi nhuận trên doanh thu của doanh nghiệp sau tập trung kinh tế.</w:t>
      </w:r>
    </w:p>
    <w:p>
      <w:r>
        <w:rPr>
          <w:b w:val="0"/>
          <w:i w:val="0"/>
        </w:rPr>
        <w:t>6. Khả năng doanh nghiệp sau tập trung kinh tế loại bỏ hoặc ngăn cản doanh nghiệp khác gia nhập, mở rộng thị trường được xác định dựa trên một hoặc một số yếu tố sau đây:</w:t>
      </w:r>
    </w:p>
    <w:p>
      <w:r>
        <w:rPr>
          <w:b w:val="0"/>
          <w:i w:val="0"/>
        </w:rPr>
        <w:t>a) Mức độ kiểm soát yếu tố đầu vào cho sản xuất, kinh doanh trước và sau tập trung kinh tế;</w:t>
      </w:r>
    </w:p>
    <w:p>
      <w:r>
        <w:rPr>
          <w:b w:val="0"/>
          <w:i w:val="0"/>
        </w:rPr>
        <w:t>b) Đặc điểm cạnh tranh trong ngành, lĩnh vực và hành vi cạnh tranh của doanh nghiệp tham gia tập trung kinh tế trọng giai đoạn trước tập trung kinh tế;</w:t>
      </w:r>
    </w:p>
    <w:p>
      <w:r>
        <w:rPr>
          <w:b w:val="0"/>
          <w:i w:val="0"/>
        </w:rPr>
        <w:t>c) Rào cản gia nhập, mở rộng thị trường quy định tại Điều 8 Nghị định này;</w:t>
      </w:r>
    </w:p>
    <w:p>
      <w:r>
        <w:rPr>
          <w:b w:val="0"/>
          <w:i w:val="0"/>
        </w:rPr>
        <w:t>d) Các yếu tố khác dẫn đến khả năng doanh nghiệp sau tập trung kinh tế loại bỏ hoặc ngăn cản doanh nghiệp khác gia nhập hoặc mở rộng thị trường.</w:t>
      </w:r>
    </w:p>
    <w:p>
      <w:r>
        <w:rPr>
          <w:b w:val="0"/>
          <w:i w:val="0"/>
        </w:rPr>
        <w:t>7. Yếu tố đặc thù trong ngành, lĩnh vực mà các doanh nghiệp tham gia tập trung kinh tế được xem xét khi yếu tố đó trực tiếp ảnh hưởng hoặc thay đổi đáng kể kết quả đánh giá tác động hạn chế cạnh tranh và khả năng gây tác động hạn chế cạnh tranh của tập trung kinh tế quy định tại Điều này.</w:t>
      </w:r>
    </w:p>
    <w:p>
      <w:r>
        <w:rPr>
          <w:b/>
          <w:i w:val="0"/>
        </w:rPr>
        <w:t>Điều 16. Nội dung đánh giá tác động tích cực của việc tập trung kinh tế</w:t>
      </w:r>
    </w:p>
    <w:p>
      <w:r>
        <w:rPr>
          <w:b w:val="0"/>
          <w:i w:val="0"/>
        </w:rPr>
        <w:t>Ủy ban Cạnh tranh Quốc gia đánh giá tác động tích cực của việc tập trung kinh tế căn cứ vào một trong các yếu tố hoặc kết hợp giữa các yếu tố như sau:</w:t>
      </w:r>
    </w:p>
    <w:p>
      <w:r>
        <w:rPr>
          <w:b w:val="0"/>
          <w:i w:val="0"/>
        </w:rPr>
        <w:t>1. Tác động tích cực đến phát triển của ngành, lĩnh vực và khoa học, công nghệ theo chiến lược, quy hoạch của Nhà nước được đánh giá dựa trên khía cạnh như sau:</w:t>
      </w:r>
    </w:p>
    <w:p>
      <w:r>
        <w:rPr>
          <w:b w:val="0"/>
          <w:i w:val="0"/>
        </w:rPr>
        <w:t>a) Khả năng phát huy hiệu quả kinh tế nhờ quy mô, nguồn lực của địa phương, ngành nghề, lĩnh vực và xã hội do việc tập trung kinh tế có thể mang lại phù họp với mục tiêu đề ra trong các chiến lược, quy hoạch phát triển ngành, lĩnh vực đã được Chính phủ hoặc Thủ tướng Chính phủ phê duyệt;</w:t>
      </w:r>
    </w:p>
    <w:p>
      <w:r>
        <w:rPr>
          <w:b w:val="0"/>
          <w:i w:val="0"/>
        </w:rPr>
        <w:t>b) Mức độ ứng dụng tiến bộ khoa học, cải tiến công nghệ của doanh nghiệp sau tập trung kinh tế để nâng cao năng suất, chất lượng, hiệu quả khinh doanh nhằm giảm giá thành, nâng cao chất lượng sản phẩm, dịch vụ hoặc phục vụ các lợi ích của người tiêu dùng cộng đồng.</w:t>
      </w:r>
    </w:p>
    <w:p>
      <w:r>
        <w:rPr>
          <w:b w:val="0"/>
          <w:i w:val="0"/>
        </w:rPr>
        <w:t>2. Tác động tích cực đến việc phát triển doanh nghiệp nhỏ và vừa được xem xét dựa trên việc đánh giá các cơ hội và điều kiện thuận lợi cho doanh nghiệp nhỏ và vừa khi gia nhập, mở rộng thị trường hoặc tham gia vào chuỗi sản xuất, mạng lưới phân phối hàng hóa, dịch vụ do tập trung kinh tế dự kiến mang lại.</w:t>
      </w:r>
    </w:p>
    <w:p>
      <w:r>
        <w:rPr>
          <w:b w:val="0"/>
          <w:i w:val="0"/>
        </w:rPr>
        <w:t>3. Tăng cường sức cạnh tranh của doanh nghiệp Việt Nam trên thị trường quốc tế được đánh giá dựa trên hệ quả tích cực của tập trung kinh tế nhờ mở rộng quy mô sản xuất, tiêu dùng trong nước, xuất khẩu hàng hóa, dịch vụ củ doanh nghiệp sau tập trung kinh tế.</w:t>
      </w:r>
    </w:p>
    <w:p>
      <w:pPr>
        <w:jc w:val="center"/>
      </w:pPr>
      <w:r>
        <w:rPr>
          <w:b/>
          <w:i w:val="0"/>
        </w:rPr>
        <w:t>Chương VI</w:t>
      </w:r>
    </w:p>
    <w:p>
      <w:pPr>
        <w:jc w:val="center"/>
      </w:pPr>
      <w:r>
        <w:rPr>
          <w:b/>
          <w:i w:val="0"/>
        </w:rPr>
        <w:t xml:space="preserve"> TỐ TỤNG CẠNH TRANH</w:t>
      </w:r>
    </w:p>
    <w:p>
      <w:pPr>
        <w:jc w:val="center"/>
      </w:pPr>
      <w:r>
        <w:rPr>
          <w:b/>
          <w:i w:val="0"/>
        </w:rPr>
        <w:t>Mục 1</w:t>
      </w:r>
    </w:p>
    <w:p>
      <w:pPr>
        <w:jc w:val="center"/>
      </w:pPr>
      <w:r>
        <w:rPr>
          <w:b/>
          <w:i w:val="0"/>
        </w:rPr>
        <w:t>CHỨNG CỨ</w:t>
      </w:r>
    </w:p>
    <w:p>
      <w:r>
        <w:rPr>
          <w:b/>
          <w:i w:val="0"/>
        </w:rPr>
        <w:t>Điều 17. Quyền, nghĩa vụ chứng minh</w:t>
      </w:r>
    </w:p>
    <w:p>
      <w:r>
        <w:rPr>
          <w:b w:val="0"/>
          <w:i w:val="0"/>
        </w:rPr>
        <w:t>1. Bên khiếu nại có quyền và nghĩa vụ thu thập, giao nộp tài liệu, chứng cứ và chứng minh cho khiếu nại là có căn cứ và họp pháp.</w:t>
      </w:r>
    </w:p>
    <w:p>
      <w:r>
        <w:rPr>
          <w:b w:val="0"/>
          <w:i w:val="0"/>
        </w:rPr>
        <w:t>2. Người có quyền lợi, nghĩa vụ liên quan có yêu cầu độc lập có quyền và nghĩa vụ cung cấp tài liệu, chứng cứ vấ chứng minh cho yêu cầu đó là có căn cứ và họp pháp.</w:t>
      </w:r>
    </w:p>
    <w:p>
      <w:r>
        <w:rPr>
          <w:b w:val="0"/>
          <w:i w:val="0"/>
        </w:rPr>
        <w:t>3. Bên bị khiếu nại, bên bị điều tra, người có quyền lợi, nghĩa vụ liên quan phản đổi khiếu nại, yêu cầu của người khác đối với mình có quyền chứng minh sự phản đối đó là có căn cứ và phải đưa ra chứng cứ để chứng minh.</w:t>
      </w:r>
    </w:p>
    <w:p>
      <w:r>
        <w:rPr>
          <w:b w:val="0"/>
          <w:i w:val="0"/>
        </w:rPr>
        <w:t>4. Cơ quan điều tra vụ việc cạnh tranh có nghĩa vụ chứng minh hành vi vi phạm pháp luật về cạnh tranh trong trường hợp quy định tại khoản 2 Điều 80 của Luật Cạnh tranh.</w:t>
      </w:r>
    </w:p>
    <w:p>
      <w:r>
        <w:rPr>
          <w:b/>
          <w:i w:val="0"/>
        </w:rPr>
        <w:t>Điều 18. Những tình tiết, sự kiện không phải chứng minh</w:t>
      </w:r>
    </w:p>
    <w:p>
      <w:r>
        <w:rPr>
          <w:b w:val="0"/>
          <w:i w:val="0"/>
        </w:rPr>
        <w:t>Những tình tiết, sự kiện sau đây không phải chứng minh:</w:t>
      </w:r>
    </w:p>
    <w:p>
      <w:r>
        <w:rPr>
          <w:b w:val="0"/>
          <w:i w:val="0"/>
        </w:rPr>
        <w:t>1. Những tình tiết, sự kiện rõ ràng mà mọi người đều biết và được Hội đồng xử lý vụ việc hạn chế cạnh tranh hoặc ủy ban Cạnh tranh Quốc gia thừa nhận.</w:t>
      </w:r>
    </w:p>
    <w:p>
      <w:r>
        <w:rPr>
          <w:b w:val="0"/>
          <w:i w:val="0"/>
        </w:rPr>
        <w:t>2. Những tình tiết, sự kiện đã được ghi trong văn bản và được công chứng, chứng thực hợp pháp. Trường hợp có nghi ngờ về tính xác thực của tình tiết, sự kiện trong văn bản này thì Ủy ban Cạnh tranh Quốc gia có thể yêu cầu cơ quan, tổ chức, cá nhân đã cung cấp, giao nộp văn bản xuất trình văn bản gốc, bản chính.</w:t>
      </w:r>
    </w:p>
    <w:p>
      <w:r>
        <w:rPr>
          <w:b w:val="0"/>
          <w:i w:val="0"/>
        </w:rPr>
        <w:t>3. Bên bị khiếu nại, bên bị điều tra, người có quyền lợi, nghĩa vụ liên quan thừa nhận hoặc không phản đối những tình tiết, sự kiện, tài liệu, văn bản mà một bên đưa ra thì bên đưa ra tình tiết, sự kiện, tài liệu, văn bản đó không phải chứng minh. Bên bị khiếu nại, bên bị điều tra, người có quyền lợi, nghĩa vụ liên quan có người đại diện tham gia tố tụng thì sự thừa nhận hoặc không phản đôi của người đại diện được coi là sự thừa nhận của đương sự nêu không vượt quá phạm vi đại diện.</w:t>
      </w:r>
    </w:p>
    <w:p>
      <w:r>
        <w:rPr>
          <w:b/>
          <w:i w:val="0"/>
        </w:rPr>
        <w:t>Điều 19. Giao nộp chứng cứ</w:t>
      </w:r>
    </w:p>
    <w:p>
      <w:r>
        <w:rPr>
          <w:b w:val="0"/>
          <w:i w:val="0"/>
        </w:rPr>
        <w:t>1. Người tham gia tố tụng cạnh tranh quy định tại Điều 66 của Luật Cạnh tranh trừ người phiên dịch có quyền và nghĩa vụ giao nộp tài liệu, chứng cứ cho Cơ quan điều tra vụ việc cạnh tranh, Hội đồng xử lý vụ việc hạn chế cạnh tranh trong quá trình điều tra, giải quyết vụ việc cạnh tranh.</w:t>
      </w:r>
    </w:p>
    <w:p>
      <w:r>
        <w:rPr>
          <w:b w:val="0"/>
          <w:i w:val="0"/>
        </w:rPr>
        <w:t>2. Việc giao nộp chứng cứ quy định tại khoản 1 Điều này phải được lập thành biên bản. Trong biên bản phải ghi rõ tên gọi, hình thức, nội dung, đặc điểm của chựng cứ; số bản, số trang của chứng cứ và thời gian nhận; chữ ký hoặc điểm chỉ của người giao nộp và chữ ký của người nhận và dấu của Cơ quan điều tra vụ việc cạnh tranh, ủy ban Cạnh tranh Quốc gia. Biên bản phải lập thành hai bản, một bản lưu vào hồ sơ vụ việc cạnh tranh và một bản giao cho bên giao nộp chứng cứ giữ.</w:t>
      </w:r>
    </w:p>
    <w:p>
      <w:r>
        <w:rPr>
          <w:b w:val="0"/>
          <w:i w:val="0"/>
        </w:rPr>
        <w:t xml:space="preserve">3. Các tài liệu, chứng cứ bằng tiếng dân tộc thiểu số, tiếng nước ngoài phải kèm theo bản dịch sang tiếng Việt được công chứng, chứng thực hợp pháp. </w:t>
      </w:r>
    </w:p>
    <w:p>
      <w:r>
        <w:rPr>
          <w:b w:val="0"/>
          <w:i w:val="0"/>
        </w:rPr>
        <w:t>4. Thời gian giao nộp tài liệu, chứng cứ không được quá thời hạn điều tra quy định tại Điều 81, 87 của Luật Cạnh tranh, thời hạn điều tra bổ sung quy định tại Điều 89, 90, 91 của Luật Cạnh tranh hoặc theo yêu cầu của Chủ tịch ủy ban Cạnh tranh Quốc gia, Hội đồng xử lý vụ việc hạn chế cạnh tranh.</w:t>
      </w:r>
    </w:p>
    <w:p>
      <w:r>
        <w:rPr>
          <w:b/>
          <w:i w:val="0"/>
        </w:rPr>
        <w:t>Điều 20. Trưng cầu giám định, yêu cầu giám định</w:t>
      </w:r>
    </w:p>
    <w:p>
      <w:r>
        <w:rPr>
          <w:b w:val="0"/>
          <w:i w:val="0"/>
        </w:rPr>
        <w:t>1. Bên khiếu nại, Bên bị khiếu nại, Bên bị điều tra, Người có quyền lợi, nghĩa vụ liên quan có quyền yêu cầu Thủ trưởng Cơ quan Điều tra vụ việc cạnh tranh, Hội đồng xử lý vụ việc hạn chế cạnh tranh trưng cầu giám định hoặc tự mình đề nghị giám định trong trường họp Thủ trưởng Cơ quan điều tra vụ việc cạnh tranh, Hội đồng xử lý vụ việc hạn chế cạnh tranh từ chối trưng cầu giám định. Quyền đề nghị giám định được thực hiện trong thời hạn điều tra, xử lý vụ việc cạnh tranh.</w:t>
      </w:r>
    </w:p>
    <w:p>
      <w:r>
        <w:rPr>
          <w:b w:val="0"/>
          <w:i w:val="0"/>
        </w:rPr>
        <w:t xml:space="preserve">2. Theo đề nghị của Bên khiếu nại, Bên bị khiếu nại, Bên bị điều tra, Người có quyền lợi, nghĩa vụ liên quan hoặc khi xét thấy cần thiết, Thủ trưởng Cơ quan Điều tra vụ việc cạnh tranh, Hội đồng xử lý vụ việc hạn chế cạnh tranh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 </w:t>
      </w:r>
    </w:p>
    <w:p>
      <w:r>
        <w:rPr>
          <w:b w:val="0"/>
          <w:i w:val="0"/>
        </w:rPr>
        <w:t>3. Trường hợp xét thấy kết luận giám định chưa rõ ràng thì theo yêu cầu của Bên khiếu nại, Bên bị khiếu nại, Bên bị điều tra, Người có quyền lợi, nghĩa vụ liên quan hoặc khi xét thấy cần thiết, Thủ trưởng Cơ quan Điều tra vụ việc cạnh tranh, Hội đồng xử lý vụ việc hạn chế cạnh tranh yêu cầu người giám định giải thích kết luận giám định, triệu tập người giám định để trực tiếp trình bảy về nội dung liên quan.</w:t>
      </w:r>
    </w:p>
    <w:p>
      <w:r>
        <w:rPr>
          <w:b w:val="0"/>
          <w:i w:val="0"/>
        </w:rPr>
        <w:t>4. Theo yêu cầu của Bên khiếu nại, Bên bị khiếu nại, Bên bị điều tra, Người có quyền lợi, nghĩa vụ liên quan hoặc khi xét thấy cần thiết, Thủ trưởng Cơ quan Điều tra vụ việc cạnh tranh, Hội đồng xử lý vụ việc hạn chế cạnh tranh ra quyêt định giám định bô sung trong trường họp nội dung kêt luận giám định chưa rõ, chưa đầy đủ hoặc khi phát sinh vạn đề mới liên quan đến tình tiết của vụ việc cạnh tranh đã được kết luận giám định trước đó.</w:t>
      </w:r>
    </w:p>
    <w:p>
      <w:r>
        <w:rPr>
          <w:b w:val="0"/>
          <w:i w:val="0"/>
        </w:rPr>
        <w:t>5. Việc giám định lại được thực hiện trong trường hợp có căn cứ cho rằng kết luận giám định lần đầu không chính xác hoặc có vi phạm pháp luật.</w:t>
      </w:r>
    </w:p>
    <w:p>
      <w:r>
        <w:rPr>
          <w:b/>
          <w:i w:val="0"/>
        </w:rPr>
        <w:t>Điều 21. Trưng cầu giám định chứng cứ bị tố cáo là giả mạo</w:t>
      </w:r>
    </w:p>
    <w:p>
      <w:r>
        <w:rPr>
          <w:b w:val="0"/>
          <w:i w:val="0"/>
        </w:rPr>
        <w:t>1. Trường hợp chứng cứ bị tố cáo là giả mạo thì người đưa ra chứng cứ đó có quyền rút lại; nếu không rút lại, ngựời tố cáo có quyền đề nghị Cơ quan điều tra vụ việc cạnh tranh, Hội đồng xử lý vụ việc hạn chế cạnh tranh trưng cầu giám định.</w:t>
      </w:r>
    </w:p>
    <w:p>
      <w:r>
        <w:rPr>
          <w:b w:val="0"/>
          <w:i w:val="0"/>
        </w:rPr>
        <w:t>2. Trường hợp việc giả mạo chứng cứ có dấu hiệu tội phạm thì Cơ quan điều tra vụ việc cạnh tranh, Hội đồng xử lý vụ việc hạn chế cạnh tranh chuyển cho Cơ quan điều tra có thẩm quyền xem xét theo quy định của pháp luật về tố tụng hình sự.</w:t>
      </w:r>
    </w:p>
    <w:p>
      <w:r>
        <w:rPr>
          <w:b w:val="0"/>
          <w:i w:val="0"/>
        </w:rPr>
        <w:t>3. Người đưa ra chứng cứ giả mạo phải bồi thường thiệt hại nếu việc giả mạo chứng cứ đó gây thiệt hại cho tổ chức, cá nhân khác và phải chịu chi phí giám định nếu Cơ quan điều tra vụ việc cạnh tranh, Hội đồng xử lý vụ việc hạn chế cạnh tranh quyết định trưng cầu giám định.</w:t>
      </w:r>
    </w:p>
    <w:p>
      <w:r>
        <w:rPr>
          <w:b/>
          <w:i w:val="0"/>
        </w:rPr>
        <w:t>Điều 22. Ủy thác thu thập tài liệu, chứng cử</w:t>
      </w:r>
    </w:p>
    <w:p>
      <w:r>
        <w:rPr>
          <w:b w:val="0"/>
          <w:i w:val="0"/>
        </w:rPr>
        <w:t>1. Trong quá trình xử lý vụ việc cạnh tranh, ủy ban Cạnh tranh Quốc gia có thể ra quyết định ủy thác để cơ quan có thẩm quyền quy định tại khoản 3 Điều này lấy lời khai của người tham gia tố tụng hoặc các biện pháp khác để thu thập tài liệu, chứng cứ, xác minh tình tiết của vụ việc cạnh tranh.</w:t>
      </w:r>
    </w:p>
    <w:p>
      <w:r>
        <w:rPr>
          <w:b w:val="0"/>
          <w:i w:val="0"/>
        </w:rPr>
        <w:t>2. Trong quyết định ủy thác phải ghi rõ tên, địa chỉ của người tham gia tố tụng và những công việc cụ thể ủy thác để thu thập tài liệu, chứng cứ.</w:t>
      </w:r>
    </w:p>
    <w:p>
      <w:r>
        <w:rPr>
          <w:b w:val="0"/>
          <w:i w:val="0"/>
        </w:rPr>
        <w:t>3. Trường họp việc thu thập tài liệu, chứng cứ phải tiến hành ở nước ngoài thì theo yêu cầu của Thủ trưởng Cơ quan Điều tra vụ việc cạnh tranh, Hội đồng xử lý vụ việc hạn chế cạnh tranh, ủy ban Cạnh tranh Quốc gia làm thủ tục ủy thác thông qua cơ quan có thẩm quyền của Việt Nam hoặc cơ quan có thẩm quyền của nước ngoài mà nước đó và Cộng hòa xã hội chủ nghĩa Việt Nam cùng là thành viên của điều ước quốc tế có quy định về vấn đề này hoặc thực hiện trên nguyên tắc có đi có lại nhưng không trái với pháp luật Việt Nam, phù hợp với pháp luật và tập quán quốc tế.</w:t>
      </w:r>
    </w:p>
    <w:p>
      <w:r>
        <w:rPr>
          <w:b w:val="0"/>
          <w:i w:val="0"/>
        </w:rPr>
        <w:t>4. Trường họp không thực hiện được việc ủy thác theo quy định tại khoản 1 Điều này hoặc đã thực hiện việc ủy thác nhưng không nhận được kết quả trả lời thì ủy ban Cạnh tranh Quốc gia, Hội đồng xử lý vụ việc hạn chế cạnh tranh xử lý vụ việc cạnh tranh trên cơ sở các thông tin, chứng cứ đã có trong hồ sơ vụ việc.</w:t>
      </w:r>
    </w:p>
    <w:p>
      <w:r>
        <w:rPr>
          <w:b/>
          <w:i w:val="0"/>
        </w:rPr>
        <w:t>Điều 23. Bảo quản chứng cử</w:t>
      </w:r>
    </w:p>
    <w:p>
      <w:r>
        <w:rPr>
          <w:b w:val="0"/>
          <w:i w:val="0"/>
        </w:rPr>
        <w:t>1. Trường hợp chứng cứ đã được giao nộp tại Cơ quan điều tra vụ việc cạnh tranh, Hội đồng xử lý vụ việc hạn chế cạnh tranh thì tại Cơ quan điều tra vụ việc cạnh tranh, Hội đồng xử lý vụ việc hạn chế cạnh tranh chịu trách nhiệm bảo quản.</w:t>
      </w:r>
    </w:p>
    <w:p>
      <w:r>
        <w:rPr>
          <w:b w:val="0"/>
          <w:i w:val="0"/>
        </w:rPr>
        <w:t>2. Trường hợp chứng cứ không thể giao nộp được tại Cơ quan điều tra vụ việc cạnh tranh, Hội đồng xử lý vụ việc hạn chế cạnh tranh thì người đang lưu giữ chứng cứ đó có trách nhiệm bảo quản.</w:t>
      </w:r>
    </w:p>
    <w:p>
      <w:r>
        <w:rPr>
          <w:b w:val="0"/>
          <w:i w:val="0"/>
        </w:rPr>
        <w:t>3. Trường hợp cần giao chứng cứ cho người thứ ba bảo quản, Thủ trưởng Cơ quan điều tra vụ việc cạnh tranh, Hội đồng xử lý vụ việc hạn chế cạnh tranh ra quyết định và lập biên bản giao cho người đó bảo quản. Người nhận bảo quản phải ký tên vào biên bản, được hưởng thù lao và phải chịu trách nhiệm về việc bảo quản chứng cứ đó.</w:t>
      </w:r>
    </w:p>
    <w:p>
      <w:r>
        <w:rPr>
          <w:b w:val="0"/>
          <w:i w:val="0"/>
        </w:rPr>
        <w:t>4.  Nghiêm cấm việc hủy hoại tài liệu, chứng cứ.</w:t>
      </w:r>
    </w:p>
    <w:p>
      <w:r>
        <w:rPr>
          <w:b/>
          <w:i w:val="0"/>
        </w:rPr>
        <w:t>Điều 24. Đánh giá chứng cứ</w:t>
      </w:r>
    </w:p>
    <w:p>
      <w:r>
        <w:rPr>
          <w:b w:val="0"/>
          <w:i w:val="0"/>
        </w:rPr>
        <w:t>1. Việc đánh giá chứng cứ phải đầy đủ, khách quan, toàn diện và chính xác.</w:t>
      </w:r>
    </w:p>
    <w:p>
      <w:r>
        <w:rPr>
          <w:b w:val="0"/>
          <w:i w:val="0"/>
        </w:rPr>
        <w:t>2. Cơ quan điều tra vụ việc cạnh tranh, Hội đồng xử lý vụ việc cạnh tranh phải đánh giá từng chứng cứ, sự liên quan giữa các chứng cứ và khẳng định giá trị pháp lý của từng chứng cứ.</w:t>
      </w:r>
    </w:p>
    <w:p>
      <w:r>
        <w:rPr>
          <w:b/>
          <w:i w:val="0"/>
        </w:rPr>
        <w:t>Điều 25. Công bố và sử dụng chửng cứ</w:t>
      </w:r>
    </w:p>
    <w:p>
      <w:r>
        <w:rPr>
          <w:b w:val="0"/>
          <w:i w:val="0"/>
        </w:rPr>
        <w:t>1. Mọi chứng cứ được công bố và sử dụng công khai, trừ trường hợp quy định tại khoản 2 và 3 Điều này.</w:t>
      </w:r>
    </w:p>
    <w:p>
      <w:r>
        <w:rPr>
          <w:b w:val="0"/>
          <w:i w:val="0"/>
        </w:rPr>
        <w:t>2. Chủ tịch ủy ban Cạnh tranh Quốc gia, Cơ quan điều tra vụ việc cạnh tranh, Hội đồng xử lý vụ việc hạn chế cạnh tranh không công bố và sử dụng công khai các chứng cứ sau đây:</w:t>
      </w:r>
    </w:p>
    <w:p>
      <w:r>
        <w:rPr>
          <w:b w:val="0"/>
          <w:i w:val="0"/>
        </w:rPr>
        <w:t>a) Chứng cứ thuộc bí mật nhà nước theo quy định của pháp luật;</w:t>
      </w:r>
    </w:p>
    <w:p>
      <w:r>
        <w:rPr>
          <w:b w:val="0"/>
          <w:i w:val="0"/>
        </w:rPr>
        <w:t>b) Chứng cứ liên quan tới thuần phong mỹ tục, bí mật nghề nghiệp, bí mật kinh doanh, bí mật cá nhân theo yêu cầu chính đáng của người tham gia tố tụng cạnh tranh.</w:t>
      </w:r>
    </w:p>
    <w:p>
      <w:r>
        <w:rPr>
          <w:b w:val="0"/>
          <w:i w:val="0"/>
        </w:rPr>
        <w:t>3. Trường hợp cần thiết, Chủ tịch ủy ban Cạnh tranh Quốc gia, Cơ quan điều tra vụ việc cạnh tranh, Hội đồng xử lý vụ việc hạn chế cạnh tranh có quyền công bố và sử dụng công khai một số, một phần hoặc toàn bộ chứng cứ vào thời điểm thích hợp cho việc điều tra và xử lý vụ việc cạnh tranh.</w:t>
      </w:r>
    </w:p>
    <w:p>
      <w:r>
        <w:rPr>
          <w:b w:val="0"/>
          <w:i w:val="0"/>
        </w:rPr>
        <w:t>4. Cơ quan, người tiến hành tố tụng, người tham gia tố tụng phải giữ bí mật những chứng cứ thuộc trường hợp không công bố và sử dụng công khai quy định tại khoản 2 Điều này theo quy định của pháp luật.</w:t>
      </w:r>
    </w:p>
    <w:p>
      <w:pPr>
        <w:jc w:val="center"/>
      </w:pPr>
      <w:r>
        <w:rPr>
          <w:b/>
          <w:i w:val="0"/>
        </w:rPr>
        <w:t>Mục 2</w:t>
      </w:r>
    </w:p>
    <w:p>
      <w:pPr>
        <w:jc w:val="center"/>
      </w:pPr>
      <w:r>
        <w:rPr>
          <w:b/>
          <w:i w:val="0"/>
        </w:rPr>
        <w:t xml:space="preserve"> BIỆN PHÁP NGĂN CHẶN VA BẢO ĐẢM XỬ LÝ VI PHẠM HÀNH CHÍNH TRONG ĐIỀU TRA, XỬ LÝ VỤ VIỆC CẠNH TRANH</w:t>
      </w:r>
    </w:p>
    <w:p>
      <w:r>
        <w:rPr>
          <w:b/>
          <w:i w:val="0"/>
        </w:rPr>
        <w:t>Điều 26. Thủ tục yêu cầu cơ quan dó thẩm quyền áp dụng biện pháp ngăn chặn và bảo đảm xử lý vi phạm hành chính trong điều tra, xử lý vụ việc cạnh tranh</w:t>
      </w:r>
    </w:p>
    <w:p>
      <w:r>
        <w:rPr>
          <w:b w:val="0"/>
          <w:i w:val="0"/>
        </w:rPr>
        <w:t>1. Chủ tịch ủy ban Cạnh tranh Quốc gia yêu cầu cơ quan có thẩm quyền áp dụng biện pháp ngăn chặn và bảo đảm xử lý vi phạm hành chính trong điều tra, xử lý vụ việc cạnh tranh bằng văn bản.</w:t>
      </w:r>
    </w:p>
    <w:p>
      <w:r>
        <w:rPr>
          <w:b w:val="0"/>
          <w:i w:val="0"/>
        </w:rPr>
        <w:t>2. Văn bản yêu cầu áp dụng biện pháp ngăn chặn và bảo đảm xử lý vi phạm hành chính trong điều tra, xử lý vụ việc cạnh tranh phải có các nội dung chính sau đây:</w:t>
      </w:r>
    </w:p>
    <w:p>
      <w:r>
        <w:rPr>
          <w:b w:val="0"/>
          <w:i w:val="0"/>
        </w:rPr>
        <w:t>a) Ngày, tháng, năm;</w:t>
      </w:r>
    </w:p>
    <w:p>
      <w:r>
        <w:rPr>
          <w:b w:val="0"/>
          <w:i w:val="0"/>
        </w:rPr>
        <w:t>b) Tên, địa chỉ của doanh nghiệp, hiệp hội ngành nghề, cơ quan, tổ chức, cá nhân bị kiến nghị áp dụng biện pháp ngăn chặn và bảo đảm xử lý vi phạm hành chính trong điều tra, xử lý vụ việc cạnh tranh;</w:t>
      </w:r>
    </w:p>
    <w:p>
      <w:r>
        <w:rPr>
          <w:b w:val="0"/>
          <w:i w:val="0"/>
        </w:rPr>
        <w:t>c) Tóm tắt hành vi vi phạm pháp luật cạnh tranh;</w:t>
      </w:r>
    </w:p>
    <w:p>
      <w:r>
        <w:rPr>
          <w:b w:val="0"/>
          <w:i w:val="0"/>
        </w:rPr>
        <w:t>d) Lý do cần phải áp dụng biện pháp ngăn chặn và bảo đảm xử lý vi phạm hành chính trong điều tra, xử lý vụ việc cạnh tranh;</w:t>
      </w:r>
    </w:p>
    <w:p>
      <w:r>
        <w:rPr>
          <w:b w:val="0"/>
          <w:i w:val="0"/>
        </w:rPr>
        <w:t>đ) Thời gian, phạm vi và biện pháp ngăn chặn và bảo đảm xử lý vi phạm hành chính trọng điều tra, xử lý vụ việc cạnh tranh cần được áp dụng và các kiến nghị cụ thể khác.</w:t>
      </w:r>
    </w:p>
    <w:p>
      <w:r>
        <w:rPr>
          <w:b w:val="0"/>
          <w:i w:val="0"/>
        </w:rPr>
        <w:t>3. Trong thời hạn 03 ngày làm việc kể từ ngày nhận được văn bản yêu cầu, cơ quan được yêu cầu phải ra quyết định áp dụng biện pháp ngăn chặn và bảo đậm xử lý vi phạm hành chính trong điều tra, xử lý vụ việc cạnh tranh. Trường hợp cơ quan được yêu cầu từ chối áp dụng biện pháp ngăn chặn và bảo đảm xử lý vi phạm hành chính phải trả lời băng văn bản và nêu rõ lý do.</w:t>
      </w:r>
    </w:p>
    <w:p>
      <w:r>
        <w:rPr>
          <w:b/>
          <w:i w:val="0"/>
        </w:rPr>
        <w:t>Điều 27. Trách nhiệm phối hợp thực hiện biện pháp ngăn chặn và bảo đảm xử lý vi phạm hành chính trong điều tra, xử lý vụ việc cạnh tranh</w:t>
      </w:r>
    </w:p>
    <w:p>
      <w:r>
        <w:rPr>
          <w:b w:val="0"/>
          <w:i w:val="0"/>
        </w:rPr>
        <w:t>Ủy ban Cạnh tranh Quốc gia có trách nhiệm phối hợp với cơ quan có thẩm quyền khi áp dụng biện pháp ngăn chặn và bảo đảm xử lý vi phạm hành chính trong điều tra, xử lý vụ việc cạnh tranh.</w:t>
      </w:r>
    </w:p>
    <w:p>
      <w:r>
        <w:rPr>
          <w:b/>
          <w:i w:val="0"/>
        </w:rPr>
        <w:t>Điều 28. Hủy bỏ việc áp dụng biện pháp ngăn chặn và bảo đảm xử lý vi phạm hành chính trong điều tra, xử lý vụ việc cạnh tranh</w:t>
      </w:r>
    </w:p>
    <w:p>
      <w:r>
        <w:rPr>
          <w:b w:val="0"/>
          <w:i w:val="0"/>
        </w:rPr>
        <w:t>Trường hợp lý do cần phải áp dụng biện pháp ngăn chặn và bảo đảm xử lý vi phạm hành chính trong điều tra, xử lý vụ việc cạnh tranh không còn thì Chủ tịch ủy ban Cạnh tranh Quốc gia yêu cầu cơ quan có thẩm quyền huỷ bỏ biện pháp đã được áp dụng.</w:t>
      </w:r>
    </w:p>
    <w:p>
      <w:pPr>
        <w:jc w:val="center"/>
      </w:pPr>
      <w:r>
        <w:rPr>
          <w:b/>
          <w:i w:val="0"/>
        </w:rPr>
        <w:t>Chương VII</w:t>
      </w:r>
    </w:p>
    <w:p>
      <w:pPr>
        <w:jc w:val="center"/>
      </w:pPr>
      <w:r>
        <w:rPr>
          <w:b/>
          <w:i w:val="0"/>
        </w:rPr>
        <w:t>ĐIỀU KHOẢN THI HÀNH</w:t>
      </w:r>
    </w:p>
    <w:p>
      <w:r>
        <w:rPr>
          <w:b/>
          <w:i w:val="0"/>
        </w:rPr>
        <w:t>Điều 29. Hiệu lực thi hành</w:t>
      </w:r>
    </w:p>
    <w:p>
      <w:r>
        <w:rPr>
          <w:b w:val="0"/>
          <w:i w:val="0"/>
        </w:rPr>
        <w:t>Nghị định này có hiệu lực thi hành từ ngày 15 tháng 5 năm 2020.</w:t>
      </w:r>
    </w:p>
    <w:p>
      <w:r>
        <w:rPr>
          <w:b/>
          <w:i w:val="0"/>
        </w:rPr>
        <w:t>Điều 30. Tổ chức thực hiện</w:t>
      </w:r>
    </w:p>
    <w:p>
      <w:r>
        <w:rPr>
          <w:b w:val="0"/>
          <w:i w:val="0"/>
        </w:rPr>
        <w:t>1. Bộ Tài chính hướng dẫn lập, quản lý, sử dụng kinh phí để đảm bảo các chi phí phát sinh trong quá trình thẩm định hồ sơ đề nghị hưởng miễn trừ đối với thỏa thuận hạn chế cạnh tranh; trong quá trình thẩm định hồ sơ thông báo tập trung kinh tế; trong quá trình điều tra các vụ việc cạnh tranh và trong quá trình tố tụng cạnh tranh.</w:t>
      </w:r>
    </w:p>
    <w:p>
      <w:r>
        <w:rPr>
          <w:b w:val="0"/>
          <w:i w:val="0"/>
        </w:rPr>
        <w:t>2. Bộ trưởng Bộ Công Thương, Chủ tịch ủy ban cạnh tranh Quốc gia chịu trách nhiệm tổ chức thi hành Nghị định này.</w:t>
      </w:r>
    </w:p>
    <w:p>
      <w:r>
        <w:rPr>
          <w:b w:val="0"/>
          <w:i w:val="0"/>
        </w:rPr>
        <w:t>3. Các Bộ trưởng, Thủ trưởng cơ quan ngang bộ, Thủ trưởng cơ quan thuộc Chính phủ, Chủ tịch ủy ban nhân dân các tỉnh, thành phố trực thuộc trung ương chịu trách nhiệm thi hành Nghị định này./.</w:t>
      </w:r>
    </w:p>
    <w:p>
      <w:pPr>
        <w:jc w:val="both"/>
      </w:pPr>
      <w:r>
        <w:rPr>
          <w:b w:val="0"/>
          <w:i w:val="0"/>
        </w:rPr>
        <w:t xml:space="preserve">                                                                                                             </w:t>
      </w:r>
      <w:r>
        <w:rPr>
          <w:b/>
          <w:i w:val="0"/>
        </w:rPr>
        <w:t>TM. CHÍNH PHỦ</w:t>
      </w:r>
    </w:p>
    <w:p>
      <w:pPr>
        <w:jc w:val="both"/>
      </w:pPr>
      <w:r>
        <w:rPr>
          <w:b/>
          <w:i w:val="0"/>
        </w:rPr>
        <w:t xml:space="preserve">                                                                                                               THỦ TƯỚNG</w:t>
      </w:r>
    </w:p>
    <w:p>
      <w:pPr>
        <w:jc w:val="both"/>
      </w:pPr>
      <w:r>
        <w:rPr>
          <w:b/>
          <w:i w:val="0"/>
        </w:rPr>
        <w:t xml:space="preserve">                                                                                                                </w:t>
      </w:r>
      <w:r>
        <w:rPr>
          <w:b/>
          <w:i/>
        </w:rPr>
        <w:t xml:space="preserve">  (Đã ký)</w:t>
      </w:r>
    </w:p>
    <w:p>
      <w:pPr>
        <w:jc w:val="both"/>
      </w:pPr>
      <w:r>
        <w:rPr>
          <w:b/>
          <w:i w:val="0"/>
        </w:rPr>
        <w:t xml:space="preserve">                                                                                                          Nguyễn Xuân Phúc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