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390/TC-UB Về việc thành lập Ban quản lý Nghĩa trang liệt sĩ Thành phố Đà Lạt</w:t>
      </w:r>
    </w:p>
    <w:p>
      <w:r>
        <w:rPr>
          <w:b w:val="0"/>
          <w:i w:val="0"/>
        </w:rPr>
        <w:br/>
      </w:r>
      <w:r>
        <w:rPr>
          <w:b w:val="0"/>
          <w:i w:val="0"/>
        </w:rPr>
        <w:br/>
      </w:r>
      <w:r>
        <w:rPr>
          <w:b/>
          <w:i w:val="0"/>
        </w:rPr>
        <w:br/>
      </w:r>
      <w:r>
        <w:rPr>
          <w:b/>
          <w:i w:val="0"/>
        </w:rPr>
        <w:br/>
        <w:t xml:space="preserve">      UBND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390/TC-UB</w:t>
        <w:br/>
        <w:t xml:space="preserve">    </w:t>
      </w:r>
      <w:r>
        <w:rPr>
          <w:b w:val="0"/>
          <w:i w:val="0"/>
        </w:rPr>
        <w:br/>
      </w:r>
      <w:r>
        <w:rPr>
          <w:b w:val="0"/>
          <w:i/>
        </w:rPr>
        <w:br/>
        <w:t xml:space="preserve">     Lâm Đồng, ngày 28 tháng 11 năm 1979</w:t>
        <w:br/>
        <w:t xml:space="preserve">    </w:t>
      </w:r>
      <w:r>
        <w:rPr>
          <w:b w:val="0"/>
          <w:i w:val="0"/>
        </w:rPr>
        <w:br/>
      </w:r>
      <w:r>
        <w:rPr>
          <w:b w:val="0"/>
          <w:i w:val="0"/>
        </w:rPr>
        <w:br/>
      </w:r>
    </w:p>
    <w:p>
      <w:r>
        <w:rPr>
          <w:b w:val="0"/>
          <w:i w:val="0"/>
        </w:rPr>
        <w:br/>
      </w:r>
      <w:r>
        <w:rPr>
          <w:b/>
          <w:i w:val="0"/>
        </w:rPr>
        <w:br/>
      </w:r>
      <w:r>
        <w:rPr>
          <w:b/>
          <w:i w:val="0"/>
        </w:rPr>
        <w:br/>
        <w:t xml:space="preserve">      UBND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UBND </w:t>
        <w:br/>
        <w:t xml:space="preserve">      </w:t>
      </w:r>
      <w:r>
        <w:br/>
      </w:r>
      <w:r>
        <w:rPr>
          <w:b w:val="0"/>
          <w:i w:val="0"/>
        </w:rPr>
        <w:br/>
        <w:t xml:space="preserve">       TỈNH LÂM ĐỒNG</w:t>
        <w:br/>
        <w:t xml:space="preserve">     </w:t>
      </w:r>
      <w:r>
        <w:rPr>
          <w:b w:val="0"/>
          <w:i w:val="0"/>
        </w:rPr>
        <w:br/>
      </w:r>
      <w:r>
        <w:rPr>
          <w:b w:val="0"/>
          <w:i w:val="0"/>
        </w:rPr>
        <w:br/>
      </w:r>
    </w:p>
    <w:p>
      <w:r>
        <w:rPr>
          <w:b w:val="0"/>
          <w:i w:val="0"/>
        </w:rPr>
        <w:br/>
        <w:t xml:space="preserve">      UBND </w:t>
        <w:br/>
        <w:t xml:space="preserve">      </w:t>
      </w:r>
      <w:r>
        <w:br/>
      </w:r>
      <w:r>
        <w:rPr>
          <w:b w:val="0"/>
          <w:i w:val="0"/>
        </w:rPr>
        <w:br/>
        <w:t xml:space="preserve">       TỈNH LÂM ĐỒNG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390/TC-UB</w:t>
        <w:br/>
        <w:t xml:space="preserve">    </w:t>
      </w:r>
      <w:r>
        <w:rPr>
          <w:b w:val="0"/>
          <w:i w:val="0"/>
        </w:rPr>
        <w:br/>
      </w:r>
      <w:r>
        <w:rPr>
          <w:b w:val="0"/>
          <w:i/>
        </w:rPr>
        <w:br/>
        <w:t xml:space="preserve">     Lâm Đồng, ngày 28 tháng 11 năm 1979</w:t>
        <w:br/>
        <w:t xml:space="preserve">    </w:t>
      </w:r>
      <w:r>
        <w:rPr>
          <w:b w:val="0"/>
          <w:i w:val="0"/>
        </w:rPr>
        <w:br/>
      </w:r>
    </w:p>
    <w:p>
      <w:pPr>
        <w:jc w:val="center"/>
      </w:pPr>
      <w:r>
        <w:rPr>
          <w:b w:val="0"/>
          <w:i w:val="0"/>
        </w:rPr>
        <w:br/>
        <w:t xml:space="preserve">     Số: 390/TC-UB</w:t>
        <w:br/>
        <w:t xml:space="preserve">    </w:t>
      </w:r>
    </w:p>
    <w:p>
      <w:pPr>
        <w:jc w:val="center"/>
      </w:pPr>
      <w:r>
        <w:rPr>
          <w:b w:val="0"/>
          <w:i w:val="0"/>
        </w:rPr>
        <w:br/>
        <w:t xml:space="preserve">     Lâm Đồng, ngày 28 tháng 11 năm 1979</w:t>
        <w:br/>
        <w:t xml:space="preserve">    </w:t>
      </w:r>
    </w:p>
    <w:p>
      <w:r>
        <w:rPr>
          <w:b w:val="0"/>
          <w:i w:val="0"/>
        </w:rPr>
        <w:br/>
      </w:r>
      <w:r>
        <w:rPr>
          <w:b/>
          <w:i w:val="0"/>
        </w:rPr>
        <w:t>QUYẾT ĐỊNH ỦY BAN NHÂN DÂN TỈNH LÂM ĐỒNG</w:t>
      </w:r>
      <w:r>
        <w:rPr>
          <w:b w:val="0"/>
          <w:i w:val="0"/>
        </w:rPr>
        <w:br/>
      </w:r>
      <w:r>
        <w:rPr>
          <w:b/>
          <w:i/>
        </w:rPr>
        <w:t>Về việc thành lập Ban quản lý Nghĩa trang liệt sĩ Thành phố Đà Lạt</w:t>
      </w:r>
      <w:r>
        <w:rPr>
          <w:b/>
          <w:i w:val="0"/>
        </w:rPr>
        <w:t xml:space="preserve"> </w:t>
      </w:r>
      <w:r>
        <w:rPr>
          <w:b w:val="0"/>
          <w:i w:val="0"/>
        </w:rPr>
        <w:br/>
      </w:r>
      <w:r>
        <w:rPr>
          <w:b/>
          <w:i w:val="0"/>
        </w:rPr>
        <w:t xml:space="preserve">ỦY BAN NHÂN DÂN TỈNH LÂM ĐỒNG </w:t>
      </w:r>
      <w:r>
        <w:rPr>
          <w:b w:val="0"/>
          <w:i w:val="0"/>
        </w:rPr>
        <w:br/>
      </w:r>
      <w:r>
        <w:rPr>
          <w:b w:val="0"/>
          <w:i/>
        </w:rPr>
        <w:t>Căn cứ Nghị định số 24/CP ngày 02/02/1976, của Hội đồng Chính phủ quy định về nhiệm vụ, quyền hạn và trách nhiệm của Chính quyền Nhà nước cấp Tỉnh trong lĩnh vực quản lý kinh tế;</w:t>
      </w:r>
      <w:r>
        <w:rPr>
          <w:b w:val="0"/>
          <w:i w:val="0"/>
        </w:rPr>
        <w:br/>
      </w:r>
      <w:r>
        <w:rPr>
          <w:b w:val="0"/>
          <w:i/>
        </w:rPr>
        <w:t>Căn cứ đề nghị tại công văn số 99/TBXH ngày 24/11/1979 của Ty thương binh Xã hội về việc đề nghị thành lập Ban quản lý Nghĩa trang liệt sĩ thành phố Đà lạt Tỉnh Lâm Đồng;</w:t>
      </w:r>
      <w:r>
        <w:rPr>
          <w:b w:val="0"/>
          <w:i w:val="0"/>
        </w:rPr>
        <w:br/>
      </w:r>
      <w:r>
        <w:rPr>
          <w:b w:val="0"/>
          <w:i/>
        </w:rPr>
        <w:t>Theo đề nghị của Ban tổ chức UBND Tỉnh lâm Đồng;</w:t>
      </w:r>
      <w:r>
        <w:rPr>
          <w:b w:val="0"/>
          <w:i w:val="0"/>
        </w:rPr>
        <w:br/>
      </w:r>
      <w:r>
        <w:rPr>
          <w:b/>
          <w:i w:val="0"/>
        </w:rPr>
        <w:t xml:space="preserve"> </w:t>
      </w:r>
      <w:r>
        <w:rPr>
          <w:b/>
          <w:i w:val="0"/>
        </w:rPr>
        <w:t>QUYẾT ĐỊNH:</w:t>
      </w:r>
      <w:r>
        <w:rPr>
          <w:b w:val="0"/>
          <w:i w:val="0"/>
        </w:rPr>
        <w:br/>
      </w:r>
      <w:r>
        <w:rPr>
          <w:b/>
          <w:i w:val="0"/>
        </w:rPr>
        <w:t xml:space="preserve">Điều 1. </w:t>
      </w:r>
      <w:r>
        <w:rPr>
          <w:b w:val="0"/>
          <w:i w:val="0"/>
        </w:rPr>
        <w:t>Thành lập Ban quản lý Nghĩa trang liệt sĩ Thành phố Đà Lạt đặt dưới sự lãnh đạo, chỉ đạo trực tiếp và toàn diện của Ty thương binh xã hội tỉnh Lâm Đồng.</w:t>
      </w:r>
      <w:r>
        <w:rPr>
          <w:b w:val="0"/>
          <w:i w:val="0"/>
        </w:rPr>
        <w:br/>
      </w:r>
      <w:r>
        <w:rPr>
          <w:b w:val="0"/>
          <w:i w:val="0"/>
        </w:rPr>
        <w:t>Ban quản lý nghĩa trang Liệt sĩ Thành phố Đà Lạt có nhiệm vụ: Bảo vệ và quản lý toàn bộ công trình nghĩa trang liệt sĩ, có kế hoạch thường xuyên và định kỳ tu bổ sửa chữa đảm bảo công trình nghĩa trang luôn luôn được sạch và đẹp. Phục vụ và hướng dẫn các đoàn khách trong nước, nuớc ngoài, các Đ/c lãnh đạo trong Tỉnh và các đoàn thể quần chúng, nhân dân đến viếng thăm nghĩa trang liệt sĩ.</w:t>
      </w:r>
      <w:r>
        <w:rPr>
          <w:b w:val="0"/>
          <w:i w:val="0"/>
        </w:rPr>
        <w:br/>
      </w:r>
      <w:r>
        <w:rPr>
          <w:b/>
          <w:i w:val="0"/>
        </w:rPr>
        <w:t xml:space="preserve">Điều 2. </w:t>
      </w:r>
      <w:r>
        <w:rPr>
          <w:b w:val="0"/>
          <w:i w:val="0"/>
        </w:rPr>
        <w:t>Ban quản lý nghĩa trang liệt sĩ Thành Phố Đà Lạt là một đơn vị thuộc sự nghiệp phục vụ công cộng và sinh hoạt.</w:t>
      </w:r>
      <w:r>
        <w:rPr>
          <w:b w:val="0"/>
          <w:i w:val="0"/>
        </w:rPr>
        <w:br/>
      </w:r>
      <w:r>
        <w:rPr>
          <w:b w:val="0"/>
          <w:i w:val="0"/>
        </w:rPr>
        <w:t>Ban quản lý nghĩa trang do một trưởng ban phụ trách chung và có từ 5 đến 6 cán bộ, nhân viên giúp việc.</w:t>
      </w:r>
      <w:r>
        <w:rPr>
          <w:b w:val="0"/>
          <w:i w:val="0"/>
        </w:rPr>
        <w:br/>
      </w:r>
      <w:r>
        <w:rPr>
          <w:b/>
          <w:i w:val="0"/>
        </w:rPr>
        <w:t xml:space="preserve">Điều 3. </w:t>
      </w:r>
      <w:r>
        <w:rPr>
          <w:b w:val="0"/>
          <w:i w:val="0"/>
        </w:rPr>
        <w:t>Các đồng chí Chánh văn phòng UBND Tỉnh, Trưởng Ban tổ chức UBND Tỉnh, Trưởng Ty thương binh xã hội, Trưởng Ty tài chính, Chủ nhiệm UB kế hoạch Tỉnh Lâm Đồng chịu trách nhiệm thi hành quyết định này./.</w:t>
      </w:r>
      <w:r>
        <w:rPr>
          <w:b w:val="0"/>
          <w:i w:val="0"/>
        </w:rPr>
        <w:br/>
      </w:r>
      <w:r>
        <w:rPr>
          <w:b w:val="0"/>
          <w:i w:val="0"/>
        </w:rPr>
        <w:t xml:space="preserve"> </w:t>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Xuân Du</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Xuân Du</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Xuân Du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