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39/1997/CT-UB Về việc tổ chức tốt thu mua vận chuyển chế biến mía vùng Phủ Quỳ về Nhà máy đường Sông Lam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CHỈ THỊ CỦA UỶ BAN NHÂN DÂN TỈNH NGHỆ AN</w:t>
      </w:r>
    </w:p>
    <w:p>
      <w:r>
        <w:rPr>
          <w:b/>
          <w:i w:val="0"/>
        </w:rPr>
        <w:t>Về việc tổ chức tốt thu mua vận chuyển chế biến mía vùng Phủ Quỳ về Nhà máy đường Sông Lam</w:t>
      </w:r>
    </w:p>
    <w:p>
      <w:r>
        <w:rPr>
          <w:b w:val="0"/>
          <w:i w:val="0"/>
        </w:rPr>
        <w:t>____________</w:t>
      </w:r>
    </w:p>
    <w:p>
      <w:r>
        <w:rPr>
          <w:b w:val="0"/>
          <w:i w:val="0"/>
        </w:rPr>
        <w:t>Để triển khai kế hoạc trồng mía phục vụ cho Nhà máy đường liên doanh Nat &amp; L có đủ sản lượng mía cho nhà máy liên doanh ép vào cuối năm 1998 từ năm 1997 UBND tỉnh đã có kế hoạch bàn giao cho các huyện Nghĩa Đàn, Quỳ Hợp trồng mía phục vụ cho liên doanh theo báo cáo của Công ty mía đường Nghệ An, dự kiến sản lượng mía vùng Phủ Quỳ vụ ép 1997-1998 đạt trên 70.000 tấn. Trừ phần để lại làm giống để trồng mới 6.000ha còn từ 20.000 đến 25.000 mía thịt nhân dân có nhu cầu bán cho nhà máy đường. Nhằm tạo điều kiện cho nhân dân trong vùng quy hoạch yên tâm trồng mía, đủ diện tích và sản lượng cho vụ ép 1997-1998. UBND tỉnh yêu cầu các ngành, các cấp, các huyện có liên quan, các tổ chức kinh tế thực hiện tốt một số công việc sau đây:</w:t>
      </w:r>
    </w:p>
    <w:p>
      <w:r>
        <w:rPr>
          <w:b w:val="0"/>
          <w:i w:val="0"/>
        </w:rPr>
        <w:t>1. Công ty mía đường Nghệ An cùng nhà máy đường Sông Lam làm việc với UBND hai huyện Nghĩa Đàn, Quỳ Hợp, các HTX, các hộ nông dân trong vùng nắm chắc số mía của dân để giành đổ mía làm giống trồng phục vụ cho vụ ép 1998-1999 của Nhà máy đường liên doanh Phủ Quỳ, Sở Công nghiệp chỉ đạo Nhà máy đường Sông Lam nắm chắc số mía của dân cần bán trong vụ ép 1997-1998, bố trí cán bộ ký hợp đồng thu mua hết mía cho dân, giá thu mua phải linh hoạt đảm bảo yêu cầu đôi bên đều có lợi, chuẩn bị đủ tiền mặt thanh toán sòng phẳng và tiện lợi cho người bán.</w:t>
      </w:r>
    </w:p>
    <w:p>
      <w:r>
        <w:rPr>
          <w:b w:val="0"/>
          <w:i w:val="0"/>
        </w:rPr>
        <w:t>2. Sở Giao thông vận tải đảm bảo tuyến đường từ Cầu Cừa tiến đến nhà máy đường Sông Lam giao thông vận tải thông suốt. Khẩn trương sửa chữa nhanh cầu Cửa Tiền theo phương án mà UBND tỉnh đã phê duyệt chậm nhất là ngày 10/11/1997 xe vận tải mía và chở sản phẩm được thông suốt (Trong lúc chưa có vốn cho phép bên thi công công trình sửa chữa, UBND tỉnh sẽ cân đối trong kế hoạch xây dựng cơ bản 1998 để trả nợ.</w:t>
      </w:r>
    </w:p>
    <w:p>
      <w:r>
        <w:rPr>
          <w:b w:val="0"/>
          <w:i w:val="0"/>
        </w:rPr>
        <w:t>3. Ngân hàng công thương tạo điều kiện cho nhà máy đường Sông Lam vay đủ tiền mặt để thu mua mía. Cục thuế có phương án tính thuế một lần, tránh gây phiền hà ở các Chi cục thuế địa phương.</w:t>
      </w:r>
    </w:p>
    <w:p>
      <w:r>
        <w:rPr>
          <w:b w:val="0"/>
          <w:i w:val="0"/>
        </w:rPr>
        <w:t>4. Công an tỉnh chỉ đạo công an các huyện phải đảm bảo an ninh tạo điều kiện thuận lợi cho các phương tiện vận chuyển mía, giảm các thủ tục gây phiền hà trong quá trình vận chuyển nhất là đoạn đường từ Cầu Cửa Tiền vào Nhà máy đường Sông Lam. Nhà máy đường Sông Lam cần làm việc với các chủ phương tiện, yêu cầu các chủ phương tiện có kế hoạch xếp mía hợp lý, tránh tình trạng xếp mía quá khổ cho phép, ảnh hưởng đến an toàn giao thông; làm việc với công an các huyện, các phòng cảnh sát giao thông trong tỉnh, cảnh sát bảo vệ để tổ chức tốt, an toàn, hiệu quả vụ ép 1997-1998.</w:t>
      </w:r>
    </w:p>
    <w:p>
      <w:r>
        <w:rPr>
          <w:b w:val="0"/>
          <w:i w:val="0"/>
        </w:rPr>
        <w:t>5. Điện lực Nghệ An cần đảm bảo đủ điện liên tục trong vụ ép 1997-1998 có kế hoạch sửa chữa đường dây phải báo cáo UBND tỉnh và thống nhất với Sở Công nghiệp và Nhà máy đường Sông Lam, Song Con để bố trí kế hoạch cụ thể. Việc sửa chữa không được ảnh hưởng đến tiến độ của vụ ép.</w:t>
      </w:r>
    </w:p>
    <w:p>
      <w:r>
        <w:rPr>
          <w:b w:val="0"/>
          <w:i w:val="0"/>
        </w:rPr>
        <w:t>Yêu cầu UBND các huyện Nghĩa Đàn, Quỳ Hợp, các ngành cơ quan có liên quan nghiêm túc tổ chức thực hiện những nội dung trên đây, nếu có vướng mắc báo cáo UBND tỉnh biết để xử lý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w:t>
            </w:r>
            <w:r>
              <w:rPr>
                <w:b/>
                <w:i w:val="0"/>
              </w:rPr>
              <w:t>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i w:val="0"/>
              </w:rPr>
              <w:t>Hoàng Tất Thắn</w:t>
            </w:r>
            <w:r>
              <w:rPr>
                <w:b/>
                <w:i w:val="0"/>
              </w:rPr>
              <w:t>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