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Công văn số 4278/TC/TCT Công văn về việc phân loại mã số cho mặt hàng hỗn hợp hoá chất để sản xuất  đồ uống theo biểu thuế nhập khẩu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