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42/2020/QĐ-UBND Về việc quy định giá tiêu thụ nước sạch của Công ty trách nhiệm hữu hạn Cấp thoát nước Mỏ Cày huyện Mỏ Cày Nam,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42/2020/QĐ-UBND</w:t>
      </w:r>
      <w:r>
        <w:rPr>
          <w:b w:val="0"/>
          <w:i w:val="0"/>
        </w:rPr>
        <w:br/>
      </w:r>
      <w:r>
        <w:rPr>
          <w:b w:val="0"/>
          <w:i w:val="0"/>
        </w:rPr>
        <w:br/>
      </w:r>
      <w:r>
        <w:rPr>
          <w:b w:val="0"/>
          <w:i/>
        </w:rPr>
        <w:br/>
      </w:r>
      <w:r>
        <w:rPr>
          <w:b w:val="0"/>
          <w:i/>
        </w:rPr>
        <w:t>Bến Tre, ngày 17 tháng 11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42/2020/QĐ-UBND</w:t>
      </w:r>
      <w:r>
        <w:rPr>
          <w:b w:val="0"/>
          <w:i w:val="0"/>
        </w:rPr>
        <w:br/>
      </w:r>
      <w:r>
        <w:rPr>
          <w:b w:val="0"/>
          <w:i w:val="0"/>
        </w:rPr>
        <w:br/>
      </w:r>
      <w:r>
        <w:rPr>
          <w:b w:val="0"/>
          <w:i/>
        </w:rPr>
        <w:br/>
      </w:r>
      <w:r>
        <w:rPr>
          <w:b w:val="0"/>
          <w:i/>
        </w:rPr>
        <w:t>Bến Tre, ngày 17 tháng 11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42/2020/QĐ-UBND</w:t>
      </w:r>
      <w:r>
        <w:rPr>
          <w:b w:val="0"/>
          <w:i w:val="0"/>
        </w:rPr>
        <w:br/>
      </w:r>
      <w:r>
        <w:rPr>
          <w:b w:val="0"/>
          <w:i w:val="0"/>
        </w:rPr>
        <w:br/>
      </w:r>
      <w:r>
        <w:rPr>
          <w:b w:val="0"/>
          <w:i/>
        </w:rPr>
        <w:br/>
      </w:r>
      <w:r>
        <w:rPr>
          <w:b w:val="0"/>
          <w:i/>
        </w:rPr>
        <w:t>Bến Tre, ngày 17 tháng 11 năm 2020</w:t>
      </w:r>
      <w:r>
        <w:rPr>
          <w:b w:val="0"/>
          <w:i/>
        </w:rPr>
        <w:br/>
      </w:r>
      <w:r>
        <w:rPr>
          <w:b w:val="0"/>
          <w:i w:val="0"/>
        </w:rPr>
        <w:br/>
      </w:r>
    </w:p>
    <w:p>
      <w:pPr>
        <w:jc w:val="center"/>
      </w:pPr>
      <w:r>
        <w:rPr>
          <w:b w:val="0"/>
          <w:i w:val="0"/>
        </w:rPr>
        <w:br/>
      </w:r>
      <w:r>
        <w:rPr>
          <w:b w:val="0"/>
          <w:i w:val="0"/>
        </w:rPr>
        <w:t>Số: 42/2020/QĐ-UBND</w:t>
      </w:r>
      <w:r>
        <w:rPr>
          <w:b w:val="0"/>
          <w:i w:val="0"/>
        </w:rPr>
        <w:br/>
      </w:r>
    </w:p>
    <w:p>
      <w:pPr>
        <w:jc w:val="center"/>
      </w:pPr>
      <w:r>
        <w:rPr>
          <w:b w:val="0"/>
          <w:i w:val="0"/>
        </w:rPr>
        <w:br/>
      </w:r>
      <w:r>
        <w:rPr>
          <w:b w:val="0"/>
          <w:i w:val="0"/>
        </w:rPr>
        <w:t>Bến Tre, ngày 17 tháng 11 năm 2020</w:t>
      </w:r>
      <w:r>
        <w:rPr>
          <w:b w:val="0"/>
          <w:i w:val="0"/>
        </w:rPr>
        <w:br/>
      </w:r>
    </w:p>
    <w:p>
      <w:r>
        <w:rPr>
          <w:b/>
          <w:i w:val="0"/>
        </w:rPr>
        <w:t>QUYẾT ĐỊNH</w:t>
      </w:r>
    </w:p>
    <w:p>
      <w:r>
        <w:rPr>
          <w:b/>
          <w:i w:val="0"/>
        </w:rPr>
        <w:t xml:space="preserve">Về việc quy định giá tiêu thụ nước sạch của Công ty </w:t>
      </w:r>
    </w:p>
    <w:p>
      <w:r>
        <w:rPr>
          <w:b/>
          <w:i w:val="0"/>
        </w:rPr>
        <w:t xml:space="preserve">trách nhiệm hữu hạn Cấp thoát nước Mỏ Cày </w:t>
      </w:r>
    </w:p>
    <w:p>
      <w:r>
        <w:rPr>
          <w:b/>
          <w:i w:val="0"/>
        </w:rPr>
        <w:t>huyện Mỏ Cày Nam, tỉnh Bến Tre</w:t>
      </w:r>
    </w:p>
    <w:p>
      <w:r>
        <w:rPr>
          <w:b/>
          <w:i w:val="0"/>
        </w:rPr>
        <w:t>ỦY BAN NHÂN DÂN TỈNH BẾN TRE</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 xml:space="preserve">Căn cứ Nghị định số 177/2013/NĐ-CP ngày 14 tháng 11 năm 2013 của Chính phủ quy định chi tiết và hướng dẫn thi hành một số điều của Luật Giá; </w:t>
      </w:r>
    </w:p>
    <w:p>
      <w:r>
        <w:rPr>
          <w:b w:val="0"/>
          <w:i/>
        </w:rPr>
        <w:t>Căn cứ Nghị định số 149/2016/NĐ-CP ngày 14 tháng 11 năm 2016 của Chính phủ sửa đổi, bổ sung một số điều của Nghị định số 177/2013/NĐ-CP ngày 14 tháng 11 năm 2013 của Chính phủ;</w:t>
      </w:r>
    </w:p>
    <w:p>
      <w:r>
        <w:rPr>
          <w:b w:val="0"/>
          <w:i/>
        </w:rPr>
        <w:t xml:space="preserve">Căn cứ Nghị định số 117/2007/NĐ-CP ngày 11 tháng 7 năm 2007 của Chính phủ về sản xuất, cung cấp và tiêu thụ nước sạch; </w:t>
      </w:r>
    </w:p>
    <w:p>
      <w:r>
        <w:rPr>
          <w:b w:val="0"/>
          <w:i/>
        </w:rPr>
        <w:t>Căn cứ Nghị định số 124/2011/NĐ-CP ngày 28 tháng 12 năm 2011 của Chính phủ về sửa đổi, bổ sung một số điều của Nghị định số 117/2007/NĐ-CP ngày 11 tháng 7 năm 2007 của Chính phủ;</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Giám đốc Sở Tài chính tại Tờ trình số 3923/TTr-STC ngày 17 tháng 11 năm 2020.</w:t>
      </w:r>
    </w:p>
    <w:p>
      <w:r>
        <w:rPr>
          <w:b/>
          <w:i w:val="0"/>
        </w:rPr>
        <w:t>QUYẾT ĐỊNH:</w:t>
      </w:r>
    </w:p>
    <w:p>
      <w:r>
        <w:rPr>
          <w:b/>
          <w:i w:val="0"/>
        </w:rPr>
        <w:t>Điều 1.</w:t>
      </w:r>
      <w:r>
        <w:rPr>
          <w:b w:val="0"/>
          <w:i w:val="0"/>
        </w:rPr>
        <w:t xml:space="preserve"> Giá tiêu thụ nước sạch của Công ty trách nhiệm hữu hạn Cấp thoát nước Mỏ Cày, huyện Mỏ Cày Nam, tỉnh Bến Tre (sau đây gọi tắt là Công ty TNHH Cấp thoát nước Mỏ Cày, huyện Mỏ Cày Nam, tỉnh Bến Tre).</w:t>
      </w:r>
    </w:p>
    <w:p>
      <w:r>
        <w:rPr>
          <w:b w:val="0"/>
          <w:i w:val="0"/>
        </w:rPr>
        <w:t>1. Theo mục đích sử dụng: STT Mục đích sử dụng Giá tiêu thụ (đồng/m3) 01 Sinh hoạt các hộ dân cư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r>
              <w:rPr>
                <w:b w:val="0"/>
                <w:i w:val="0"/>
              </w:rPr>
              <w:br/>
            </w:r>
            <w:r>
              <w:rPr>
                <w:b w:val="0"/>
                <w:i w:val="0"/>
              </w:rPr>
              <w:t xml:space="preserve"> </w:t>
            </w:r>
          </w:p>
        </w:tc>
        <w:tc>
          <w:tcPr>
            <w:tcW w:type="dxa" w:w="2880"/>
          </w:tcPr>
          <w:p>
            <w:r>
              <w:rPr>
                <w:b w:val="0"/>
                <w:i w:val="0"/>
              </w:rPr>
              <w:br/>
            </w:r>
            <w:r>
              <w:rPr>
                <w:b/>
                <w:i w:val="0"/>
              </w:rPr>
              <w:t>Mục đích sử dụng</w:t>
            </w:r>
            <w:r>
              <w:rPr>
                <w:b w:val="0"/>
                <w:i w:val="0"/>
              </w:rPr>
              <w:br/>
            </w:r>
            <w:r>
              <w:rPr>
                <w:b w:val="0"/>
                <w:i w:val="0"/>
              </w:rPr>
              <w:t xml:space="preserve"> </w:t>
            </w:r>
          </w:p>
        </w:tc>
        <w:tc>
          <w:tcPr>
            <w:tcW w:type="dxa" w:w="2880"/>
          </w:tcPr>
          <w:p>
            <w:r>
              <w:rPr>
                <w:b w:val="0"/>
                <w:i w:val="0"/>
              </w:rPr>
              <w:br/>
            </w:r>
            <w:r>
              <w:rPr>
                <w:b/>
                <w:i w:val="0"/>
              </w:rPr>
              <w:t>Giá tiêu thụ</w:t>
            </w:r>
            <w:r>
              <w:rPr>
                <w:b w:val="0"/>
                <w:i w:val="0"/>
              </w:rPr>
              <w:br/>
            </w:r>
            <w:r>
              <w:rPr>
                <w:b/>
                <w:i w:val="0"/>
              </w:rPr>
              <w:t>(đồng/m</w:t>
            </w:r>
            <w:r>
              <w:rPr>
                <w:b/>
                <w:i w:val="0"/>
              </w:rPr>
              <w:t>3</w:t>
            </w:r>
            <w:r>
              <w:rPr>
                <w:b/>
                <w:i w:val="0"/>
              </w:rPr>
              <w:t>)</w:t>
            </w:r>
            <w:r>
              <w:rPr>
                <w:b w:val="0"/>
                <w:i w:val="0"/>
              </w:rPr>
              <w:br/>
            </w:r>
            <w:r>
              <w:rPr>
                <w:b w:val="0"/>
                <w:i w:val="0"/>
              </w:rPr>
              <w:t xml:space="preserve"> </w:t>
            </w:r>
          </w:p>
        </w:tc>
      </w:tr>
    </w:tbl>
    <w:p>
      <w:r>
        <w:rPr>
          <w:b w:val="0"/>
          <w:i w:val="0"/>
        </w:rPr>
        <w:t>2. Các đối tượng sử dụng nước cho mục đích hoạt động sản xuất vật chất, hoạt động kinh doanh dịch vụ được tính giá 9.700 đồng/1m3 đối với 15m3 nước tiêu thụ đầu tiên trong tháng.</w:t>
      </w:r>
    </w:p>
    <w:p>
      <w:r>
        <w:rPr>
          <w:b w:val="0"/>
          <w:i w:val="0"/>
        </w:rPr>
        <w:t>3. Giá tiêu thụ nước sạch quy định tại khoản 1 Điều này đã bao gồm thuế giá trị gia tăng, chưa có phí bảo vệ môi trường và dịch vụ môi trường rừng.</w:t>
      </w:r>
    </w:p>
    <w:p>
      <w:r>
        <w:rPr>
          <w:b/>
          <w:i w:val="0"/>
        </w:rPr>
        <w:t>Điều 2. Điều khoản thi hành</w:t>
      </w:r>
    </w:p>
    <w:p>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Mỏ Cày Nam; Giám đốc Công ty TNHH Cấp thoát nước Mỏ Cày, huyện Mỏ Cày Nam, tỉnh Bến Tre và Thủ trưởng các đơn vị, tổ chức, cá nhân, hộ dân cư có liên quan chịu trách nhiệm thi hành Quyết định này.</w:t>
      </w:r>
    </w:p>
    <w:p>
      <w:r>
        <w:rPr>
          <w:b w:val="0"/>
          <w:i w:val="0"/>
        </w:rPr>
        <w:t>2. Quyết định này có hiệu lực thi hành kể từ ngày 30 tháng 11 năm 2020 và thay thế Quyết định số 04/2017/QĐ-UBND ngày 16 tháng 01 năm 2017 của Ủy ban nhân dân tỉnh Bến Tre về việc quy định giá tiêu thụ nước sạch của Công ty trách nhiệm hữu hạn Cấp thoát nước Mỏ Cày, huyện Mỏ Cày Nam, tỉnh Bến Tre./.</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Tam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Tam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Tam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Ngọc Tam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