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42/2025/QĐ-UBND Ban Hành Quy định về bồi thường, hỗ trợ và tái định cư khi Nhà nước thu hồi đất trên địa bàn tỉnh Đồng Nai.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