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43/QĐ-CT về việc thành lập Chi cục Thuỷ lợi Bắc Ninh, trực thuộc Sở Nông nghiệp và Phát triển Nông thôn tỉnh Bắc Ninh</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43/QĐ-CT</w:t>
      </w:r>
      <w:r>
        <w:rPr>
          <w:b w:val="0"/>
          <w:i w:val="0"/>
        </w:rPr>
        <w:br/>
      </w:r>
      <w:r>
        <w:rPr>
          <w:b w:val="0"/>
          <w:i w:val="0"/>
        </w:rPr>
        <w:br/>
      </w:r>
      <w:r>
        <w:rPr>
          <w:b w:val="0"/>
          <w:i/>
        </w:rPr>
        <w:br/>
      </w:r>
      <w:r>
        <w:rPr>
          <w:b w:val="0"/>
          <w:i/>
        </w:rPr>
        <w:t>Bắc Ninh, ngày 10 tháng 5 năm 2005</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43/QĐ-CT</w:t>
      </w:r>
      <w:r>
        <w:rPr>
          <w:b w:val="0"/>
          <w:i w:val="0"/>
        </w:rPr>
        <w:br/>
      </w:r>
      <w:r>
        <w:rPr>
          <w:b w:val="0"/>
          <w:i w:val="0"/>
        </w:rPr>
        <w:br/>
      </w:r>
      <w:r>
        <w:rPr>
          <w:b w:val="0"/>
          <w:i/>
        </w:rPr>
        <w:br/>
      </w:r>
      <w:r>
        <w:rPr>
          <w:b w:val="0"/>
          <w:i/>
        </w:rPr>
        <w:t>Bắc Ninh, ngày 10 tháng 5 năm 2005</w:t>
      </w:r>
      <w:r>
        <w:rPr>
          <w:b w:val="0"/>
          <w:i/>
        </w:rPr>
        <w:br/>
      </w:r>
      <w:r>
        <w:rPr>
          <w:b w:val="0"/>
          <w:i w:val="0"/>
        </w:rPr>
        <w:br/>
      </w:r>
    </w:p>
    <w:p>
      <w:pPr>
        <w:jc w:val="center"/>
      </w:pPr>
      <w:r>
        <w:rPr>
          <w:b w:val="0"/>
          <w:i w:val="0"/>
        </w:rPr>
        <w:br/>
      </w:r>
      <w:r>
        <w:rPr>
          <w:b w:val="0"/>
          <w:i w:val="0"/>
        </w:rPr>
        <w:t>Số: 43/QĐ-CT</w:t>
      </w:r>
      <w:r>
        <w:rPr>
          <w:b w:val="0"/>
          <w:i w:val="0"/>
        </w:rPr>
        <w:br/>
      </w:r>
    </w:p>
    <w:p>
      <w:pPr>
        <w:jc w:val="center"/>
      </w:pPr>
      <w:r>
        <w:rPr>
          <w:b w:val="0"/>
          <w:i w:val="0"/>
        </w:rPr>
        <w:br/>
      </w:r>
      <w:r>
        <w:rPr>
          <w:b w:val="0"/>
          <w:i w:val="0"/>
        </w:rPr>
        <w:t>Bắc Ninh, ngày 10 tháng 5 năm 2005</w:t>
      </w:r>
      <w:r>
        <w:rPr>
          <w:b w:val="0"/>
          <w:i w:val="0"/>
        </w:rPr>
        <w:br/>
      </w:r>
    </w:p>
    <w:p>
      <w:pPr>
        <w:jc w:val="center"/>
      </w:pPr>
      <w:r>
        <w:rPr>
          <w:b/>
          <w:i w:val="0"/>
        </w:rPr>
        <w:t>QUYẾT ĐỊNH</w:t>
      </w:r>
    </w:p>
    <w:p>
      <w:pPr>
        <w:jc w:val="center"/>
      </w:pPr>
      <w:r>
        <w:rPr>
          <w:b/>
          <w:i w:val="0"/>
        </w:rPr>
        <w:t xml:space="preserve">về việc thành lập Chi cục Thuỷ lợi Bắc Ninh, trực thuộc Sở Nông nghiệp </w:t>
      </w:r>
    </w:p>
    <w:p>
      <w:pPr>
        <w:jc w:val="center"/>
      </w:pPr>
      <w:r>
        <w:rPr>
          <w:b/>
          <w:i w:val="0"/>
        </w:rPr>
        <w:t>và Phát triển Nông thôn tỉnh Bắc Ninh</w:t>
      </w:r>
    </w:p>
    <w:p>
      <w:pPr>
        <w:jc w:val="center"/>
      </w:pPr>
      <w:r>
        <w:rPr>
          <w:b/>
          <w:i w:val="0"/>
        </w:rPr>
        <w:t>CHỦ TỊCH UBND TỈNH BẮC NINH</w:t>
      </w:r>
    </w:p>
    <w:p>
      <w:pPr>
        <w:jc w:val="both"/>
      </w:pPr>
      <w:r>
        <w:rPr>
          <w:b w:val="0"/>
          <w:i w:val="0"/>
        </w:rPr>
        <w:t xml:space="preserve">Căn cứ Luật Tổ chức HĐND và UBND ngày </w:t>
      </w:r>
      <w:r>
        <w:rPr>
          <w:b w:val="0"/>
          <w:i w:val="0"/>
        </w:rPr>
        <w:t>26/11/2003</w:t>
      </w:r>
      <w:r>
        <w:rPr>
          <w:b w:val="0"/>
          <w:i w:val="0"/>
        </w:rPr>
        <w:t>;</w:t>
      </w:r>
    </w:p>
    <w:p>
      <w:pPr>
        <w:jc w:val="both"/>
      </w:pPr>
      <w:r>
        <w:rPr>
          <w:b w:val="0"/>
          <w:i w:val="0"/>
        </w:rPr>
        <w:t xml:space="preserve">Nghị định số 171/2004/NĐ-CP ngày </w:t>
      </w:r>
      <w:r>
        <w:rPr>
          <w:b w:val="0"/>
          <w:i w:val="0"/>
        </w:rPr>
        <w:t>29/9/2004</w:t>
      </w:r>
      <w:r>
        <w:rPr>
          <w:b w:val="0"/>
          <w:i w:val="0"/>
        </w:rPr>
        <w:t xml:space="preserve"> của Chính phủ, quy định tổ chức các cơ quan chuyên môn thuộc UBND tỉnh, thành phố trực thuộc Trung ương;</w:t>
      </w:r>
    </w:p>
    <w:p>
      <w:pPr>
        <w:jc w:val="both"/>
      </w:pPr>
      <w:r>
        <w:rPr>
          <w:b w:val="0"/>
          <w:i w:val="0"/>
        </w:rPr>
        <w:t>Thông tư Liên tịch số 11/2004/TTLT-BNN-BNV, ngày 02/4/2004 của Bộ Nông nghiệp &amp; PTNT- Bộ Nội vụ, hướng dẫn chức năng, nhiệm vụ, quyền hạn và tổ chức cơ quan chuyên môn thuộc UBND quản lý nhà nước về nông nghiệp &amp; phát triển nông thôn;</w:t>
      </w:r>
    </w:p>
    <w:p>
      <w:pPr>
        <w:jc w:val="both"/>
      </w:pPr>
      <w:r>
        <w:rPr>
          <w:b w:val="0"/>
          <w:i w:val="0"/>
        </w:rPr>
        <w:t>Thông tư Liên tịch số 01/2005/TTLT-BTS-BNV ngày 03/ 02/2005 của Bộ Thủy sản - Bộ Nội vụ, hướng dẫn chức năng, nhiệm vụ, quyền hạn và cơ cấu tổ chức cơ quan chuyên môn giúp UBND tỉnh quản lý nhà nước về thủy sản ở địa phương;</w:t>
      </w:r>
    </w:p>
    <w:p>
      <w:pPr>
        <w:jc w:val="both"/>
      </w:pPr>
      <w:r>
        <w:rPr>
          <w:b w:val="0"/>
          <w:i w:val="0"/>
        </w:rPr>
        <w:t xml:space="preserve">Quyết định số 216/2004/QĐ-UB ngày </w:t>
      </w:r>
      <w:r>
        <w:rPr>
          <w:b w:val="0"/>
          <w:i w:val="0"/>
        </w:rPr>
        <w:t>27/12/2004</w:t>
      </w:r>
      <w:r>
        <w:rPr>
          <w:b w:val="0"/>
          <w:i w:val="0"/>
        </w:rPr>
        <w:t xml:space="preserve"> của UBND tỉnh, về việc qui định tổ chức các cơ quan chuyên môn thuộc UBND tỉnh Bắc Ninh;</w:t>
      </w:r>
    </w:p>
    <w:p>
      <w:pPr>
        <w:jc w:val="both"/>
      </w:pPr>
      <w:r>
        <w:rPr>
          <w:b w:val="0"/>
          <w:i w:val="0"/>
        </w:rPr>
        <w:t xml:space="preserve">Xét đề nghị của Sở Nông nghiệp &amp; PTNT và Sở Nội vụ tại Tờ trình số 28/TTr-SNV, ngày </w:t>
      </w:r>
      <w:r>
        <w:rPr>
          <w:b w:val="0"/>
          <w:i w:val="0"/>
        </w:rPr>
        <w:t>19/4/2005</w:t>
      </w:r>
      <w:r>
        <w:rPr>
          <w:b w:val="0"/>
          <w:i w:val="0"/>
        </w:rPr>
        <w:t>,</w:t>
      </w:r>
    </w:p>
    <w:p>
      <w:pPr>
        <w:jc w:val="center"/>
      </w:pPr>
      <w:r>
        <w:rPr>
          <w:b/>
          <w:i w:val="0"/>
        </w:rPr>
        <w:t>QUYẾT ĐỊNH:</w:t>
      </w:r>
    </w:p>
    <w:p>
      <w:r>
        <w:rPr>
          <w:b/>
          <w:i w:val="0"/>
        </w:rPr>
        <w:t xml:space="preserve">Điều 1. </w:t>
      </w:r>
      <w:r>
        <w:rPr>
          <w:b w:val="0"/>
          <w:i w:val="0"/>
        </w:rPr>
        <w:t>Thành lập Chi cục Thủy lợi Bắc Ninh, trực thuộc Sở Nông nghiệp và PTNT tỉnh Bắc Ninh.</w:t>
      </w:r>
    </w:p>
    <w:p>
      <w:r>
        <w:rPr>
          <w:b w:val="0"/>
          <w:i w:val="0"/>
        </w:rPr>
        <w:t>Chi cục Thủy lợi Bắc Ninh là đơn vị quản lý Nhà nước chuyên ngành, có nhiệm vụ giúp Giám đốc Sở thực hiện chức năng quản lý Nhà nước về lĩnh vực thủy lợi; trực thuộc Sở Nông nghiệp và PTNT; có tư cách pháp nhân, được sử dụng con dấu riêng và mở tài khoản tại Kho bạc Nhà nước theo qui định của pháp luật. Chi cục Thủy lợi Bắc Ninh chịu sự quản lý, điều hành trực tiếp, toàn diện của Giám đốc Sở Nông nghiệp và PTNT; đồng thời chịu sự hướng dẫn, kiểm tra về chuyên môn, nghiệp vụ của Cục Thủy lợi Trung ương.</w:t>
      </w:r>
    </w:p>
    <w:p>
      <w:r>
        <w:rPr>
          <w:b w:val="0"/>
          <w:i w:val="0"/>
        </w:rPr>
        <w:t>Trụ sở của Chi cục Thủy lợi Bắc Ninh: Trước mắt đặt tại Văn phòng Sở Nông nghiệp và PTNT tỉnh Bắc Ninh.</w:t>
      </w:r>
    </w:p>
    <w:p>
      <w:r>
        <w:rPr>
          <w:b/>
          <w:i w:val="0"/>
        </w:rPr>
        <w:t xml:space="preserve">Điều 2. </w:t>
      </w:r>
      <w:r>
        <w:rPr>
          <w:b w:val="0"/>
          <w:i w:val="0"/>
        </w:rPr>
        <w:t>Nhiệm vụ, quyền hạn:</w:t>
      </w:r>
    </w:p>
    <w:p>
      <w:r>
        <w:rPr>
          <w:b w:val="0"/>
          <w:i w:val="0"/>
        </w:rPr>
        <w:t>- Giúp Giám đốc sở hướng dẫn, kiểm tra việc thi hành pháp luật về quản lý, khai thác, bảo vệ các công trình thuỷ lợi trên địa bàn tỉnh</w:t>
      </w:r>
    </w:p>
    <w:p>
      <w:r>
        <w:rPr>
          <w:b w:val="0"/>
          <w:i w:val="0"/>
        </w:rPr>
        <w:t>- Xây dựng quy hoạch, kế hoạch dài hạn trung hạn, hàng năm, chương trình dự án, đề án về thuỷ lợi thuộc phạm vi quản lý chuyên ngành trình cấp có thẩm quyền phê duyệt và tổ chức triển khai thực hiện.</w:t>
      </w:r>
    </w:p>
    <w:p>
      <w:r>
        <w:rPr>
          <w:b w:val="0"/>
          <w:i w:val="0"/>
        </w:rPr>
        <w:t>- Ban hành các văn bản về nghiệp vụ quản lý, hướng dẫn chuyên môn nghiệp vụ thuộc chuyên ngành theo sự phân cấp của Sở .</w:t>
      </w:r>
    </w:p>
    <w:p>
      <w:r>
        <w:rPr>
          <w:b w:val="0"/>
          <w:i w:val="0"/>
        </w:rPr>
        <w:t>- Xây dựng kế hoạch khai thác tổng hợp các công trình thuỷ lợi trên địa bàn tỉnh, giúp Giám đốc xây dựng kế hoạch, chỉ đạo lập các dự án đầu tư chủ trì thẩm định các dự án sửa chữa, nâng cấp các công trình thuỷ lợi theo sự phân cấp của Giám đốc Sở.</w:t>
      </w:r>
    </w:p>
    <w:p>
      <w:r>
        <w:rPr>
          <w:b w:val="0"/>
          <w:i w:val="0"/>
        </w:rPr>
        <w:t>- Thường trực Hội đồng nghiệm thu, bàn giao các công trình thuỷ lợi thuộc các nguồn vốn ngân sách thuộc Ngành quản lý.</w:t>
      </w:r>
    </w:p>
    <w:p>
      <w:r>
        <w:rPr>
          <w:b w:val="0"/>
          <w:i w:val="0"/>
        </w:rPr>
        <w:t>- Giúp Giám đốc Sở đôn đốc, chỉ đạo việc phòng, chống và khắc phục hậu quả hạn hán, úng ngập.</w:t>
      </w:r>
    </w:p>
    <w:p>
      <w:r>
        <w:rPr>
          <w:b w:val="0"/>
          <w:i w:val="0"/>
        </w:rPr>
        <w:t>- Tổ chức theo dõi, cập nhật thông tin về diễn biến thời tiết, nguồn nước, tình hình hạn, úng ngập, ô nhiễm nguồn nước trong hệ thống công trình thuỷ lợi để chỉ đạo các địa phương xây dựng kế hoạch sản xuất phù hợp.</w:t>
      </w:r>
    </w:p>
    <w:p>
      <w:r>
        <w:rPr>
          <w:b w:val="0"/>
          <w:i w:val="0"/>
        </w:rPr>
        <w:t>- Xây dựng các mô hình tưới, tiêu nước cho phù hợp giảm bớt khó khăn cho các vùng thường xuyên bị hạn hán, úng ngập.</w:t>
      </w:r>
    </w:p>
    <w:p>
      <w:r>
        <w:rPr>
          <w:b w:val="0"/>
          <w:i w:val="0"/>
        </w:rPr>
        <w:t>- Thống nhất quản lý việc xây dựng, khai thác, sử dụng và bảo vệ các công trình cấp, thoát nước nông thôn.</w:t>
      </w:r>
    </w:p>
    <w:p>
      <w:r>
        <w:rPr>
          <w:b w:val="0"/>
          <w:i w:val="0"/>
        </w:rPr>
        <w:t>- Giúp Giám đốc Sở thẩm định và chỉ đạo thực hiện các dự án cấp, thoát nước nông thôn, chỉ đạo tổng kết việc xây dựng và thực hiện mô hình quản lý các công trình cấp thoát nước nông thôn.</w:t>
      </w:r>
    </w:p>
    <w:p>
      <w:r>
        <w:rPr>
          <w:b w:val="0"/>
          <w:i w:val="0"/>
        </w:rPr>
        <w:t>- Xây dựng chương trình, kế hoạch, đề tài nghiên cứu khoa học, ứng dụng tiến bộ kỹ thuật trong phạm vi quản lý chuyên ngành.</w:t>
      </w:r>
    </w:p>
    <w:p>
      <w:r>
        <w:rPr>
          <w:b w:val="0"/>
          <w:i w:val="0"/>
        </w:rPr>
        <w:t>- Tổ chức thu thập và quản lý thông tin khoa học công nghệ phục vụ chuyên môn chuyên ngành .</w:t>
      </w:r>
    </w:p>
    <w:p>
      <w:r>
        <w:rPr>
          <w:b w:val="0"/>
          <w:i w:val="0"/>
        </w:rPr>
        <w:t>- Giúp Giám đốc Sở thực hiện công tác đào tạo, bồi dưỡng chuyên môn nghiệp vụ chuyên ngành.</w:t>
      </w:r>
    </w:p>
    <w:p>
      <w:r>
        <w:rPr>
          <w:b w:val="0"/>
          <w:i w:val="0"/>
        </w:rPr>
        <w:t>- Thực hiện chức năng quản lý nhà nước đối với Công ty khai thác công trình thuỷ lợi và nước sạch vệ sinh môi trường nông thôn thuộc Tỉnh.</w:t>
      </w:r>
    </w:p>
    <w:p>
      <w:r>
        <w:rPr>
          <w:b w:val="0"/>
          <w:i w:val="0"/>
        </w:rPr>
        <w:t>- Tổ chức chỉ đạo thực hiện công tác thanh tra chuyên ngành theo pháp lệnh khai thác và bảo vệ công trình thuỷ lợi.</w:t>
      </w:r>
    </w:p>
    <w:p>
      <w:r>
        <w:rPr>
          <w:b w:val="0"/>
          <w:i w:val="0"/>
        </w:rPr>
        <w:t>- Quản lý tổ chức, biên chế, tài sản được giao theo quy định của Giám đốc Sở và UBND tỉnh.</w:t>
      </w:r>
    </w:p>
    <w:p>
      <w:r>
        <w:rPr>
          <w:b w:val="0"/>
          <w:i w:val="0"/>
        </w:rPr>
        <w:t>- Thực hiện một số nhiệm vụ khác do Giám đốc Sở phân công.</w:t>
      </w:r>
    </w:p>
    <w:p>
      <w:r>
        <w:rPr>
          <w:b/>
          <w:i w:val="0"/>
        </w:rPr>
        <w:t xml:space="preserve">Điều 3. </w:t>
      </w:r>
      <w:r>
        <w:rPr>
          <w:b w:val="0"/>
          <w:i w:val="0"/>
        </w:rPr>
        <w:t>Tổ chức bộ máy và biên chế:</w:t>
      </w:r>
    </w:p>
    <w:p>
      <w:r>
        <w:rPr>
          <w:b w:val="0"/>
          <w:i w:val="0"/>
        </w:rPr>
        <w:t>- Lãnh đạo gồm có: Chi cục trưởng và các Phó Chi cục trưởng.</w:t>
      </w:r>
    </w:p>
    <w:p>
      <w:r>
        <w:rPr>
          <w:b w:val="0"/>
          <w:i w:val="0"/>
        </w:rPr>
        <w:t>- Các bộ phận chuyên môn, nghiệp vụ giúp việc.</w:t>
      </w:r>
    </w:p>
    <w:p>
      <w:r>
        <w:rPr>
          <w:b w:val="0"/>
          <w:i w:val="0"/>
        </w:rPr>
        <w:t>- Biên chế của Chi cục Thủy lợi Bắc Ninh là biên chế quản lý nhà nước, nằm trong tổng biên chế của Sở Nông nghiệp và PTNT tỉnh Bắc Ninh, do Chủ tịch UBND tỉnh phân bổ hàng năm.</w:t>
      </w:r>
    </w:p>
    <w:p>
      <w:r>
        <w:rPr>
          <w:b/>
          <w:i w:val="0"/>
        </w:rPr>
        <w:t xml:space="preserve">Điều 4. </w:t>
      </w:r>
      <w:r>
        <w:rPr>
          <w:b w:val="0"/>
          <w:i w:val="0"/>
        </w:rPr>
        <w:t>Quyết định này có hiệu lực thi hành sau 15 ngày kể từ ngày ký.</w:t>
      </w:r>
    </w:p>
    <w:p>
      <w:r>
        <w:rPr>
          <w:b w:val="0"/>
          <w:i w:val="0"/>
        </w:rPr>
        <w:t>Thủ trưởng các cơ quan: Văn phòng UBND tỉnh, Sở Nông nghiệp &amp; PTNT, Sở Nội vụ, các Sở, ngành trực thuộc UBND tỉnh, các cơ quan, đơn vị có liên quan, UBND các huyện, thị xã và Chi cục Thủy lợi Bắc Ninh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br/>
      </w:r>
      <w:r>
        <w:rPr>
          <w:b/>
          <w:i/>
        </w:rPr>
        <w:br/>
      </w:r>
      <w:r>
        <w:rPr>
          <w:b/>
          <w:i/>
        </w:rPr>
        <w:t>(Đã ký)</w:t>
      </w:r>
      <w:r>
        <w:rPr>
          <w:b/>
          <w:i/>
        </w:rPr>
        <w:br/>
      </w:r>
      <w:r>
        <w:rPr>
          <w:b/>
          <w:i w:val="0"/>
        </w:rPr>
        <w:br/>
      </w:r>
      <w:r>
        <w:rPr>
          <w:b/>
          <w:i w:val="0"/>
        </w:rPr>
        <w:br/>
      </w:r>
      <w:r>
        <w:rPr>
          <w:b/>
          <w:i w:val="0"/>
        </w:rPr>
        <w:t>Nguyễn Công Ngọ</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val="0"/>
        </w:rPr>
        <w:br/>
      </w:r>
      <w:r>
        <w:rPr>
          <w:b/>
          <w:i w:val="0"/>
        </w:rPr>
        <w:br/>
      </w:r>
      <w:r>
        <w:rPr>
          <w:b w:val="0"/>
          <w:i w:val="0"/>
        </w:rPr>
        <w:br/>
      </w:r>
      <w:r>
        <w:rPr>
          <w:b/>
          <w:i/>
        </w:rPr>
        <w:br/>
      </w:r>
      <w:r>
        <w:rPr>
          <w:b/>
          <w:i/>
        </w:rPr>
        <w:t>(Đã ký)</w:t>
      </w:r>
      <w:r>
        <w:rPr>
          <w:b/>
          <w:i/>
        </w:rPr>
        <w:br/>
      </w:r>
      <w:r>
        <w:rPr>
          <w:b w:val="0"/>
          <w:i w:val="0"/>
        </w:rPr>
        <w:br/>
      </w:r>
      <w:r>
        <w:rPr>
          <w:b/>
          <w:i w:val="0"/>
        </w:rPr>
        <w:br/>
      </w:r>
      <w:r>
        <w:rPr>
          <w:b/>
          <w:i w:val="0"/>
        </w:rPr>
        <w:t>Nguyễn Công Ngọ</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Công Ngọ</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