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45/2009/QĐ-UBND Về việc phê duyệt giá đất để tính tiền sử dụng đất (giao đất không thông qua hình thức đấu giá) dự án khu căn cứ du lịch dịch vụ hàng hải Bàn Thạch tại thị trấn Phú Mỹ, huyện Tân Thành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45/2009/QĐ-UBND</w:t>
      </w:r>
      <w:r>
        <w:rPr>
          <w:b w:val="0"/>
          <w:i w:val="0"/>
        </w:rPr>
        <w:br/>
      </w:r>
      <w:r>
        <w:rPr>
          <w:b w:val="0"/>
          <w:i w:val="0"/>
        </w:rPr>
        <w:br/>
      </w:r>
      <w:r>
        <w:rPr>
          <w:b w:val="0"/>
          <w:i/>
        </w:rPr>
        <w:br/>
      </w:r>
      <w:r>
        <w:rPr>
          <w:b w:val="0"/>
          <w:i/>
        </w:rPr>
        <w:t xml:space="preserve">Bà Rịa - Vũng Tàu, ngày 15 tháng 7 năm 2009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45/2009/QĐ-UBND</w:t>
      </w:r>
      <w:r>
        <w:rPr>
          <w:b w:val="0"/>
          <w:i w:val="0"/>
        </w:rPr>
        <w:br/>
      </w:r>
      <w:r>
        <w:rPr>
          <w:b w:val="0"/>
          <w:i w:val="0"/>
        </w:rPr>
        <w:br/>
      </w:r>
      <w:r>
        <w:rPr>
          <w:b w:val="0"/>
          <w:i/>
        </w:rPr>
        <w:br/>
      </w:r>
      <w:r>
        <w:rPr>
          <w:b w:val="0"/>
          <w:i/>
        </w:rPr>
        <w:t xml:space="preserve">Bà Rịa - Vũng Tàu, ngày 15 tháng 7 năm 2009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45/2009/QĐ-UBND</w:t>
      </w:r>
      <w:r>
        <w:rPr>
          <w:b w:val="0"/>
          <w:i w:val="0"/>
        </w:rPr>
        <w:br/>
      </w:r>
      <w:r>
        <w:rPr>
          <w:b w:val="0"/>
          <w:i w:val="0"/>
        </w:rPr>
        <w:br/>
      </w:r>
      <w:r>
        <w:rPr>
          <w:b w:val="0"/>
          <w:i/>
        </w:rPr>
        <w:br/>
      </w:r>
      <w:r>
        <w:rPr>
          <w:b w:val="0"/>
          <w:i/>
        </w:rPr>
        <w:t xml:space="preserve">Bà Rịa - Vũng Tàu, ngày 15 tháng 7 năm 2009 </w:t>
      </w:r>
      <w:r>
        <w:rPr>
          <w:b w:val="0"/>
          <w:i/>
        </w:rPr>
        <w:br/>
      </w:r>
      <w:r>
        <w:rPr>
          <w:b w:val="0"/>
          <w:i w:val="0"/>
        </w:rPr>
        <w:br/>
      </w:r>
    </w:p>
    <w:p>
      <w:pPr>
        <w:jc w:val="center"/>
      </w:pPr>
      <w:r>
        <w:rPr>
          <w:b w:val="0"/>
          <w:i w:val="0"/>
        </w:rPr>
        <w:br/>
      </w:r>
      <w:r>
        <w:rPr>
          <w:b w:val="0"/>
          <w:i w:val="0"/>
        </w:rPr>
        <w:t>Số: 45/2009/QĐ-UBND</w:t>
      </w:r>
      <w:r>
        <w:rPr>
          <w:b w:val="0"/>
          <w:i w:val="0"/>
        </w:rPr>
        <w:br/>
      </w:r>
    </w:p>
    <w:p>
      <w:pPr>
        <w:jc w:val="center"/>
      </w:pPr>
      <w:r>
        <w:rPr>
          <w:b w:val="0"/>
          <w:i w:val="0"/>
        </w:rPr>
        <w:br/>
      </w:r>
      <w:r>
        <w:rPr>
          <w:b w:val="0"/>
          <w:i w:val="0"/>
        </w:rPr>
        <w:t xml:space="preserve">Bà Rịa - Vũng Tàu, ngày 15 tháng 7 năm 2009 </w:t>
      </w:r>
      <w:r>
        <w:rPr>
          <w:b w:val="0"/>
          <w:i w:val="0"/>
        </w:rPr>
        <w:br/>
      </w:r>
    </w:p>
    <w:p>
      <w:r>
        <w:rPr>
          <w:b/>
          <w:i w:val="0"/>
        </w:rPr>
        <w:t>QUYẾT ĐỊNH</w:t>
      </w:r>
    </w:p>
    <w:p>
      <w:r>
        <w:rPr>
          <w:b/>
          <w:i w:val="0"/>
        </w:rPr>
        <w:t>Về việc phê duyệt giá đất để tính tiền sử dụng đất (giao đất không thông qua hình thức đấu giá) dự án khu căn cứ du lịch dịch vụ hàng hải Bàn Thạch tại thị trấn Phú Mỹ, huyện Tân Thành</w:t>
      </w:r>
    </w:p>
    <w:p>
      <w:r>
        <w:rPr>
          <w:b w:val="0"/>
          <w:i w:val="0"/>
        </w:rPr>
        <w:t xml:space="preserve">______________________________ </w:t>
      </w:r>
    </w:p>
    <w:p>
      <w:r>
        <w:rPr>
          <w:b/>
          <w:i w:val="0"/>
        </w:rPr>
        <w:t>ỦY BAN NHÂN DÂN TỈNH BÀ RỊA - VŨNG TÀU</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Đất đai ngày 26 tháng 11 năm 2003;</w:t>
      </w:r>
    </w:p>
    <w:p>
      <w:r>
        <w:rPr>
          <w:b w:val="0"/>
          <w:i/>
        </w:rPr>
        <w:t>Căn cứ Nghị định số 188/2004/NĐ-CP ngày 16 tháng 11 năm 2004 của Chính phủ về phương pháp xác định giá đất và khung giá các loại đất;</w:t>
      </w:r>
    </w:p>
    <w:p>
      <w:r>
        <w:rPr>
          <w:b w:val="0"/>
          <w:i/>
        </w:rPr>
        <w:t>Căn cứ Nghị định số 123/2007/NĐ-CP ngày 27 tháng 7 năm 2007 của Chính phủ về sửa đổi, bổ sung một số điều của Nghị định số 88/2004/NĐ-CP ngày 16 tháng 11 năm 2004 về phương pháp xác định giá đất và khung giá các loại đất;</w:t>
      </w:r>
    </w:p>
    <w:p>
      <w:r>
        <w:rPr>
          <w:b w:val="0"/>
          <w:i/>
        </w:rPr>
        <w:t>Căn cứ Thông tư số 145/2007/TT-BTC ngày 06 tháng 12 năm 2007 của Bộ Tài chính hướng dẫn thực hiện Nghị định số 188/2004/NĐ-CP ngày 16 tháng 11 năm 2004 của Chính phủ về phương pháp xác định giá đất và khung giá các loại đất và Nghị định số 123/2007/NĐ-CP ngày 27 tháng 7 năm 2007 của Chính phủ sửa đổi, bổ sung một số điều của Nghị định số 188/2004/NĐ-CP;</w:t>
      </w:r>
    </w:p>
    <w:p>
      <w:r>
        <w:rPr>
          <w:b w:val="0"/>
          <w:i/>
        </w:rPr>
        <w:t>Căn cứ Văn bản số 290/HĐND-VP ngày 08 tháng 7 năm 2009 của Thường trực HĐND tỉnh về giá đất giao cho dự án khu căn cứ du lịch dịch vụ hàng hái tại thị trấn Phú Mỹ, huyện Tân Thành cho Công ty Du lịch Dịch vụ Bàn Thạch;</w:t>
      </w:r>
    </w:p>
    <w:p>
      <w:r>
        <w:rPr>
          <w:b w:val="0"/>
          <w:i/>
        </w:rPr>
        <w:t>Xét đề nghị của liên Sở Tài chính - Tài nguyên và Môi trường tại Tờ trình số 1467/TTrLN-TC-TNMT ngày 03 tháng 7 năm 2009 và đề nghị của Sở Tài chính tại Văn bản số 1565/STC-QLGCS ngày 14 tháng 7 năm 2009,</w:t>
      </w:r>
    </w:p>
    <w:p>
      <w:pPr>
        <w:jc w:val="center"/>
      </w:pPr>
      <w:r>
        <w:rPr>
          <w:b/>
          <w:i w:val="0"/>
        </w:rPr>
        <w:t>QUYẾT ĐỊNH:</w:t>
      </w:r>
    </w:p>
    <w:p>
      <w:r>
        <w:rPr>
          <w:b/>
          <w:i w:val="0"/>
        </w:rPr>
        <w:t xml:space="preserve">Điều 1. </w:t>
      </w:r>
      <w:r>
        <w:rPr>
          <w:b w:val="0"/>
          <w:i w:val="0"/>
        </w:rPr>
        <w:t>Nay phê duyệt giá đất để tính tiền sử dụng đất (giao đất không thông qua hình thức đấu giá) dự án khu căn cứ du lịch dịch vụ hàng hải Bàn Thạch tại thị trấn Phú Mỹ, huyện Tân Thành như sau:</w:t>
      </w:r>
    </w:p>
    <w:p>
      <w:r>
        <w:rPr>
          <w:b w:val="0"/>
          <w:i w:val="0"/>
        </w:rPr>
        <w:t>Giá giao đất sản xuất kinh doanh phi nông nghiệp (không thông qua hình thức đấu giá) thuộc thị trấn Phú Mỹ, huyện Tân Thành là: 250.000 đồng/m2.</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 xml:space="preserve">Chánh Văn phòng Ủy ban nhân dân tỉnh, Thủ trưởng các cơ quan chuyên môn thuộc Ủy ban nhân dân tỉnh, Chủ tịch Ủy ban nhân dân huyện Tân Thành và các tổ chức, cá nhân có liên quan chịu trách nhiệm thi hành Quyết định này./. </w:t>
      </w:r>
    </w:p>
    <w:p>
      <w:r>
        <w:rPr>
          <w:b w:val="0"/>
          <w:i w:val="0"/>
        </w:rPr>
        <w:br/>
      </w:r>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Văn Niên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Văn Niên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Hồ Văn Niên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Hồ Văn Niên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