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471/TC/CB Về việc thành lập đài khí tượng thủy văn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471/TC/CB</w:t>
        <w:br/>
        <w:t xml:space="preserve">     </w:t>
      </w:r>
      <w:r>
        <w:rPr>
          <w:b w:val="0"/>
          <w:i w:val="0"/>
        </w:rPr>
        <w:br/>
      </w:r>
      <w:r>
        <w:rPr>
          <w:b w:val="0"/>
          <w:i/>
        </w:rPr>
        <w:br/>
        <w:t xml:space="preserve">      Bến Tre, ngày 13 tháng 12 năm 1976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471/TC/CB</w:t>
        <w:br/>
        <w:t xml:space="preserve">     </w:t>
      </w:r>
      <w:r>
        <w:rPr>
          <w:b w:val="0"/>
          <w:i w:val="0"/>
        </w:rPr>
        <w:br/>
      </w:r>
      <w:r>
        <w:rPr>
          <w:b w:val="0"/>
          <w:i/>
        </w:rPr>
        <w:br/>
        <w:t xml:space="preserve">      Bến Tre, ngày 13 tháng 12 năm 1976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471/TC/CB</w:t>
        <w:br/>
        <w:t xml:space="preserve">     </w:t>
      </w:r>
      <w:r>
        <w:rPr>
          <w:b w:val="0"/>
          <w:i w:val="0"/>
        </w:rPr>
        <w:br/>
      </w:r>
      <w:r>
        <w:rPr>
          <w:b w:val="0"/>
          <w:i/>
        </w:rPr>
        <w:br/>
        <w:t xml:space="preserve">      Bến Tre, ngày 13 tháng 12 năm 1976</w:t>
        <w:br/>
        <w:t xml:space="preserve">     </w:t>
      </w:r>
      <w:r>
        <w:rPr>
          <w:b w:val="0"/>
          <w:i w:val="0"/>
        </w:rPr>
        <w:br/>
      </w:r>
    </w:p>
    <w:p>
      <w:pPr>
        <w:jc w:val="center"/>
      </w:pPr>
      <w:r>
        <w:rPr>
          <w:b w:val="0"/>
          <w:i w:val="0"/>
        </w:rPr>
        <w:br/>
        <w:t xml:space="preserve">      Số: 471/TC/CB</w:t>
        <w:br/>
        <w:t xml:space="preserve">     </w:t>
      </w:r>
    </w:p>
    <w:p>
      <w:pPr>
        <w:jc w:val="center"/>
      </w:pPr>
      <w:r>
        <w:rPr>
          <w:b w:val="0"/>
          <w:i w:val="0"/>
        </w:rPr>
        <w:br/>
        <w:t xml:space="preserve">      Bến Tre, ngày 13 tháng 12 năm 1976</w:t>
        <w:br/>
        <w:t xml:space="preserve">     </w:t>
      </w:r>
    </w:p>
    <w:p>
      <w:r>
        <w:rPr>
          <w:b w:val="0"/>
          <w:i w:val="0"/>
        </w:rPr>
        <w:t>Căn cứ phương hướng của UBND Tỉnh Bến Tre ngày 17/5/1976;</w:t>
      </w:r>
    </w:p>
    <w:p>
      <w:r>
        <w:rPr>
          <w:b w:val="0"/>
          <w:i w:val="0"/>
        </w:rPr>
        <w:t>Căn cứ chỉ đạo của khí tượng thủy văn Trung Ương;</w:t>
      </w:r>
    </w:p>
    <w:p>
      <w:r>
        <w:rPr>
          <w:b w:val="0"/>
          <w:i w:val="0"/>
        </w:rPr>
        <w:t>Xét yêu cầu cần thiết về tình hình nhiệm vụ chính trị - nhằm phục vụ sản xuất;</w:t>
      </w:r>
    </w:p>
    <w:p>
      <w:r>
        <w:rPr>
          <w:b w:val="0"/>
          <w:i w:val="0"/>
        </w:rPr>
        <w:t>Xét đề nghị của Phòng Tổ chức Ủy ban nhân dân tỉnh,</w:t>
      </w:r>
    </w:p>
    <w:p>
      <w:r>
        <w:rPr>
          <w:b/>
          <w:i w:val="0"/>
        </w:rPr>
        <w:t>ỦY BAN NHÂN DÂN TỈNH</w:t>
      </w:r>
    </w:p>
    <w:p>
      <w:r>
        <w:rPr>
          <w:b/>
          <w:i w:val="0"/>
        </w:rPr>
        <w:t>QUYẾT ĐỊNH</w:t>
      </w:r>
    </w:p>
    <w:p>
      <w:r>
        <w:rPr>
          <w:b/>
          <w:i w:val="0"/>
        </w:rPr>
        <w:t xml:space="preserve">Điều 1. </w:t>
      </w:r>
      <w:r>
        <w:rPr>
          <w:b w:val="0"/>
          <w:i w:val="0"/>
        </w:rPr>
        <w:t>Nay chuẩn y thành lập đài khí tượng thủy văn của tỉnh Bến Tre trực thuộc khí tượng thủy văn Trung Ương theo hệ thống ngành dọc. Chịu sự chỉ đạo của UBND tỉnh Bến Tre quản lý.</w:t>
      </w:r>
    </w:p>
    <w:p>
      <w:r>
        <w:rPr>
          <w:b/>
          <w:i w:val="0"/>
        </w:rPr>
        <w:t xml:space="preserve">Điều 2. </w:t>
      </w:r>
      <w:r>
        <w:rPr>
          <w:b w:val="0"/>
          <w:i w:val="0"/>
        </w:rPr>
        <w:t>Đài khí tượng thủy văn - có tư cách pháp nhân - có con dấu riêng - có tài khoản riêng để giao dịch với các cơ quan liên quan.</w:t>
      </w:r>
    </w:p>
    <w:p>
      <w:r>
        <w:rPr>
          <w:b w:val="0"/>
          <w:i w:val="0"/>
        </w:rPr>
        <w:t>- Đài khí tượng thủy văn có trách nhiệm sắp xếp, ổn định tổ chức đi vào hoạt động - cán bộ nhân viên nghiệp vụ, phục vụ, theo tỉ lệ Nhà Nước quy định.</w:t>
      </w:r>
    </w:p>
    <w:p>
      <w:r>
        <w:rPr>
          <w:b/>
          <w:i w:val="0"/>
        </w:rPr>
        <w:t xml:space="preserve">Điều 3. </w:t>
      </w:r>
      <w:r>
        <w:rPr>
          <w:b w:val="0"/>
          <w:i w:val="0"/>
        </w:rPr>
        <w:t>Phòng Tổ chức UB Tỉnh, Ty Công an, Ty Tài chánh, Văn phòng UB tỉnh các cơ quan có liên quan và đài khí tượng thủy văn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Hữu Nghĩa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Hữu Nghĩa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