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475-TC/CÐKT Công văn về việc triển khai thi hành Pháp lệnh kế toán và thống kê; Ðiều lệ Tổ chức kế toán Nhà nước và Ðiều lệ kế toán trưởng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