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48/2025/QĐ-UBND Quy định chức năng, nhiệm vụ, quyền hạn và cơ cấu tổ chức của sở công thương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NGHỆ AN</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QUYẾT ĐỊNH</w:t>
      </w:r>
    </w:p>
    <w:p>
      <w:pPr>
        <w:jc w:val="center"/>
      </w:pPr>
      <w:r>
        <w:rPr>
          <w:b/>
          <w:i w:val="0"/>
        </w:rPr>
        <w:t>Quy định chức năng, nhiệm vụ, quyền hạn và cơ cấu tổ chức của Sở Công Thương tỉnh Nghệ An</w:t>
      </w:r>
    </w:p>
    <w:p>
      <w:pPr>
        <w:jc w:val="center"/>
      </w:pPr>
      <w:r>
        <w:rPr>
          <w:b/>
          <w:i w:val="0"/>
        </w:rPr>
        <w:t>ỦY BAN NHÂN DÂN TỈNH NGHỆ AN</w:t>
      </w:r>
    </w:p>
    <w:p>
      <w:r>
        <w:rPr>
          <w:b w:val="0"/>
          <w:i/>
        </w:rPr>
        <w:t>Căn cứ Luật Tổ chức chính quyền địa phương ngày 16/6/2025;</w:t>
      </w:r>
    </w:p>
    <w:p>
      <w:r>
        <w:rPr>
          <w:b w:val="0"/>
          <w:i/>
        </w:rPr>
        <w:t>Căn cứ Luật Ban hành văn bản quy phạm pháp luật ngày 19/02/2025;</w:t>
      </w:r>
    </w:p>
    <w:p>
      <w:r>
        <w:rPr>
          <w:b w:val="0"/>
          <w:i/>
        </w:rPr>
        <w:t>Căn cứ Luật sửa đổi, bổ sung một số điều của Luật ban hành văn bản quy phạm pháp luật ngày 25/6/2025;</w:t>
      </w:r>
    </w:p>
    <w:p>
      <w:r>
        <w:rPr>
          <w:b w:val="0"/>
          <w:i/>
        </w:rPr>
        <w:t>Căn cứ Nghị định số 150/2025/NĐ-CP ngày 12/6/2025 của Chính phủ quy định tổ chức các cơ quan chuyên môn thuộc Ủy ban nhân dân tỉnh, thành phố trực thuộc Trung ương và Ủy ban nhân dân xã, phường, đặc khu;</w:t>
      </w:r>
    </w:p>
    <w:p>
      <w:r>
        <w:rPr>
          <w:b w:val="0"/>
          <w:i/>
        </w:rPr>
        <w:t>Căn cứ Thông tư số 37/2025/TT-BCT ngày 14/6/2025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rPr>
        <w:t>Theo đề nghị của Giám đốc Sở Công Thương tại Công văn số 2255/SCT-VP ngày 04/8/2025 và Giám đốc Sở Nội vụ tại Tờ trình số 498/TTr-SNV ngày 07/8/2025;</w:t>
      </w:r>
    </w:p>
    <w:p>
      <w:r>
        <w:rPr>
          <w:b w:val="0"/>
          <w:i/>
        </w:rPr>
        <w:t>Ủy ban nhân dân ban hành Quyết định Quy định chức năng, nhiệm vụ, quyền hạn và cơ cấu tổ chức của Sở Công Thương tỉnh Nghệ An</w:t>
      </w:r>
      <w:r>
        <w:rPr>
          <w:b w:val="0"/>
          <w:i/>
        </w:rPr>
        <w:t>.</w:t>
      </w:r>
    </w:p>
    <w:p>
      <w:r>
        <w:rPr>
          <w:b/>
          <w:i w:val="0"/>
        </w:rPr>
        <w:t>Điều 1. Vị trí và chức năng</w:t>
      </w:r>
    </w:p>
    <w:p>
      <w:r>
        <w:rPr>
          <w:b w:val="0"/>
          <w:i w:val="0"/>
        </w:rPr>
        <w:t>1. Sở Công Thương là cơ quan chuyên môn thuộc Ủy ban nhân dân tỉnh Nghệ An; thực hiện chức năng tham mưu, giúp Ủy ban nhân dân tỉnh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tỉnh;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 tỉnh.</w:t>
      </w:r>
    </w:p>
    <w:p>
      <w:r>
        <w:rPr>
          <w:b w:val="0"/>
          <w:i w:val="0"/>
        </w:rPr>
        <w:t>2. Sở Công Thương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Công Thương.</w:t>
      </w:r>
    </w:p>
    <w:p>
      <w:r>
        <w:rPr>
          <w:b/>
          <w:i w:val="0"/>
        </w:rPr>
        <w:t>Điều 2. Nhiệm vụ và quyền hạn</w:t>
      </w:r>
    </w:p>
    <w:p>
      <w:r>
        <w:rPr>
          <w:b w:val="0"/>
          <w:i w:val="0"/>
        </w:rPr>
        <w:t>1. Thực hiện nhiệm vụ và quyền hạn theo quy định tại Điều 4 Nghị định số 150/2025/NĐ-CP của Chính phủ quy định tổ chức các cơ quan chuyên môn thuộc thuộc Ủy ban nhân dân tỉnh, thành phố trực thuộc Trung ương và Ủy ban nhân dân xã, phường, đặc khu thuộc tỉnh, thành phố trực thuộc Trung ương.</w:t>
      </w:r>
    </w:p>
    <w:p>
      <w:r>
        <w:rPr>
          <w:b w:val="0"/>
          <w:i w:val="0"/>
        </w:rPr>
        <w:t>2. Chịu trách nhiệm tổ chức thực hiện quản lý nhà nước theo vị trí, chức năng quy định tại Điều 1 Quyết định này và theo phân quyền, phân cấp trong lĩnh vực công nghiệp và thương mại như sau:</w:t>
      </w:r>
    </w:p>
    <w:p>
      <w:r>
        <w:rPr>
          <w:b w:val="0"/>
          <w:i w:val="0"/>
        </w:rPr>
        <w:t>a) Về năng lượng bao gồm: điện, dầu khí, năng lượng mới, năng lượng tái tạo và các năng lượng khác;</w:t>
      </w:r>
    </w:p>
    <w:p>
      <w:r>
        <w:rPr>
          <w:b w:val="0"/>
          <w:i w:val="0"/>
        </w:rPr>
        <w:t>b) Về hóa chất, vật liệu nổ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hóa; dịch vụ logistics;</w:t>
      </w:r>
    </w:p>
    <w:p>
      <w:r>
        <w:rPr>
          <w:b w:val="0"/>
          <w:i w:val="0"/>
        </w:rPr>
        <w:t>i) Về phòng vệ thương mại;</w:t>
      </w:r>
    </w:p>
    <w:p>
      <w:r>
        <w:rPr>
          <w:b w:val="0"/>
          <w:i w:val="0"/>
        </w:rPr>
        <w:t>k) Về thương mại điện tử và kinh tế số;</w:t>
      </w:r>
    </w:p>
    <w:p>
      <w:r>
        <w:rPr>
          <w:b w:val="0"/>
          <w:i w:val="0"/>
        </w:rPr>
        <w:t>l)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o) Về hội nhập kinh tế quốc tế, phát triển thị trường nước ngoài, hợp tác khu vực và song phương;</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w:t>
      </w:r>
      <w:r>
        <w:br/>
      </w:r>
      <w:r>
        <w:rPr>
          <w:b w:val="0"/>
          <w:i w:val="0"/>
        </w:rPr>
        <w:br/>
        <w:t xml:space="preserve">    trình điều tra thống kê ngành Công Thương và tổ chức thực hiện;</w:t>
      </w:r>
    </w:p>
    <w:p>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
        <w:rPr>
          <w:b/>
          <w:i w:val="0"/>
        </w:rPr>
        <w:t>Điều 3. Cơ cấu tổ chức và biên chế</w:t>
      </w:r>
    </w:p>
    <w:p>
      <w:r>
        <w:rPr>
          <w:b w:val="0"/>
          <w:i w:val="0"/>
        </w:rPr>
        <w:t>1. Lãnh đạo Sở</w:t>
      </w:r>
    </w:p>
    <w:p>
      <w:r>
        <w:rPr>
          <w:b w:val="0"/>
          <w:i w:val="0"/>
        </w:rPr>
        <w:t>a) Lãnh đạo Sở Công Thương gồm có Giám đốc và các Phó Giám đốc.</w:t>
      </w:r>
    </w:p>
    <w:p>
      <w:r>
        <w:rPr>
          <w:b w:val="0"/>
          <w:i w:val="0"/>
        </w:rPr>
        <w:t>Số lượng Phó Giám đốc Sở thực hiện theo Quyết định của Ủy ban nhân dân tỉnh Nghệ An về số lượng cấp phó Sở, ngành (theo điểm c, khoản 1, Điều 6, Nghị định số 150/2025/NĐ-CP ngày 12/6/2025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val="0"/>
        </w:rPr>
        <w:t>b) Giám đốc Sở là người đứng đầu Sở Công Thương do Chủ tịch Ủy ban nhân dân tỉnh bổ nhiệm, chịu trách nhiệm trước Ủy ban nhân dân tỉnh, Chủ tịch Ủy ban nhân dân tỉnh và trước pháp luật về thực hiện chức năng, nhiệm vụ, quyền hạn của Sở theo Quy chế làm việc và phân công của Ủy ban nhân dân tỉnh;</w:t>
      </w:r>
    </w:p>
    <w:p>
      <w:r>
        <w:rPr>
          <w:b w:val="0"/>
          <w:i w:val="0"/>
        </w:rPr>
        <w:t>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d) Việc bổ nhiệm, bổ nhiệm lại, miễn nhiệm, điều động, luân chuyển, khen thưởng, kỷ luật, cho từ chức, nghỉ hưu và thực hiện chế độ, chính sách khác đối với Giám đốc Sở và Phó Giám đốc Sở do Chủ tịch Ủy ban nhân dân tỉnh quyết định theo quy định của Đảng và quy định của pháp luật.</w:t>
      </w:r>
    </w:p>
    <w:p>
      <w:r>
        <w:rPr>
          <w:b w:val="0"/>
          <w:i w:val="0"/>
        </w:rPr>
        <w:t>2. Cơ cấu tổ chức của Sở</w:t>
      </w:r>
    </w:p>
    <w:p>
      <w:r>
        <w:rPr>
          <w:b w:val="0"/>
          <w:i w:val="0"/>
        </w:rPr>
        <w:t>a) Văn phòng Sở;</w:t>
      </w:r>
    </w:p>
    <w:p>
      <w:r>
        <w:rPr>
          <w:b w:val="0"/>
          <w:i w:val="0"/>
        </w:rPr>
        <w:t>b) Các phòng chuyên môn nghiệp vụ</w:t>
      </w:r>
    </w:p>
    <w:p>
      <w:r>
        <w:rPr>
          <w:b w:val="0"/>
          <w:i w:val="0"/>
        </w:rPr>
        <w:t>Phòng Kế hoạch - Tài chính - Tổng hợp;</w:t>
      </w:r>
    </w:p>
    <w:p>
      <w:r>
        <w:rPr>
          <w:b w:val="0"/>
          <w:i w:val="0"/>
        </w:rPr>
        <w:t>Phòng Quản lý Công nghiệp;</w:t>
      </w:r>
    </w:p>
    <w:p>
      <w:r>
        <w:rPr>
          <w:b w:val="0"/>
          <w:i w:val="0"/>
        </w:rPr>
        <w:t>Phòng Quản lý Thương mại;</w:t>
      </w:r>
    </w:p>
    <w:p>
      <w:r>
        <w:rPr>
          <w:b w:val="0"/>
          <w:i w:val="0"/>
        </w:rPr>
        <w:t>Phòng Quản lý Năng lượng;</w:t>
      </w:r>
    </w:p>
    <w:p>
      <w:r>
        <w:rPr>
          <w:b w:val="0"/>
          <w:i w:val="0"/>
        </w:rPr>
        <w:t>Phòng Kỹ thuật An toàn - Môi trường;</w:t>
      </w:r>
    </w:p>
    <w:p>
      <w:r>
        <w:rPr>
          <w:b w:val="0"/>
          <w:i w:val="0"/>
        </w:rPr>
        <w:t>c) Chi cục Quản lý thị trường;</w:t>
      </w:r>
    </w:p>
    <w:p>
      <w:r>
        <w:rPr>
          <w:b w:val="0"/>
          <w:i w:val="0"/>
        </w:rPr>
        <w:t>d) Đơn vị sự nghiệp công lập: Trung tâm Hỗ trợ và Tư vấn phát triển Công Thương Nghệ An.</w:t>
      </w:r>
    </w:p>
    <w:p>
      <w:r>
        <w:rPr>
          <w:b w:val="0"/>
          <w:i w:val="0"/>
        </w:rPr>
        <w:t>Văn phòng Sở và các phòng chuyên môn bố trí tối thiểu 07 biên chế công chức/phòng. Đối với phòng có dưới 10 biên chế công chức được bố trí 01 Phó Trưởng phòng; phòng có từ 10 đến 14 biên chế công chức được bố trí không quá 02 Phó Trưởng phòng; phòng có 15 biên chế công chức trở lên thì bố trí không quá 03 Phó Trưởng phòng.</w:t>
      </w:r>
    </w:p>
    <w:p>
      <w:r>
        <w:rPr>
          <w:b w:val="0"/>
          <w:i w:val="0"/>
        </w:rPr>
        <w:t>3. Biên chế</w:t>
      </w:r>
    </w:p>
    <w:p>
      <w:r>
        <w:rPr>
          <w:b w:val="0"/>
          <w:i w:val="0"/>
        </w:rPr>
        <w:t>a) Biên chế công chức và số lượng người làm việc của Sở Công Thương được giao trên cơ sở vị trí việc làm, gắn với chức năng, nhiệm vụ, phạm vi hoạt động, khối lượng công việc và nằm trong tổng biên chế công chức, biên chế sự nghiệp trong các cơ quan tổ chức hành chính, đơn vị sự nghiệp công lập của tỉnh được cấp có thẩm quyền giao hoặc phê duyệt.</w:t>
      </w:r>
    </w:p>
    <w:p>
      <w:r>
        <w:rPr>
          <w:b w:val="0"/>
          <w:i w:val="0"/>
        </w:rPr>
        <w:t>b) Căn cứ chức năng, nhiệm vụ, cơ cấu tổ chức và danh mục vị trí việc làm, cơ cấu ngạch công chức, cơ cấu chức danh nghề nghiệp viên chức được cấp có thẩm quyền phê duyệt, hàng năm Sở Công Thương xây dựng kế hoạch biên chế công chức, biên chế sự nghiệp theo quy định của pháp luật, bảo đảm thực hiện nhiệm vụ được giao.</w:t>
      </w:r>
    </w:p>
    <w:p>
      <w:r>
        <w:rPr>
          <w:b/>
          <w:i w:val="0"/>
        </w:rPr>
        <w:t>Điều 4. Hiệu lực thi hành</w:t>
      </w:r>
    </w:p>
    <w:p>
      <w:r>
        <w:rPr>
          <w:b w:val="0"/>
          <w:i w:val="0"/>
        </w:rPr>
        <w:t>Quyết định này có hiệu lực thi hành kể từ ngày 01 tháng 9 năm 2025 và thay thế Quyết định số 07/2024/QĐ-UBND ngày 12/4/2024 của Ủy ban nhân dân tỉnh Nghệ An quy định chức năng, nhiệm vụ, quyền hạn và cơ cấu tổ chức của Sở Công Thương tỉnh Nghệ An.</w:t>
      </w:r>
    </w:p>
    <w:p>
      <w:r>
        <w:rPr>
          <w:b/>
          <w:i w:val="0"/>
        </w:rPr>
        <w:t>Điều 5. Trách nhiệm thi hành</w:t>
      </w:r>
    </w:p>
    <w:p>
      <w:r>
        <w:rPr>
          <w:b w:val="0"/>
          <w:i w:val="0"/>
        </w:rPr>
        <w:t>Chánh Văn phòng Ủy ban nhân dân tỉnh; Giám đốc Sở Công Thương; Giám đốc Sở Nội vụ; Thủ trưởng các ban, ngành, đơn vị cấp tỉnh; Chủ tịch Ủy ban nhân dân các xã, phường và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Hồng Vinh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Hồng Vinh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Hồng Vinh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Hồng Vinh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