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503/QĐ-BNN-TCCB Kiện toàn ban chỉ đạo Chương trình Nông nghiệp và Phát triển nông thôn Tây Nguyên</w:t>
      </w:r>
    </w:p>
    <w:p>
      <w:r>
        <w:rPr>
          <w:b w:val="0"/>
          <w:i w:val="0"/>
        </w:rPr>
        <w:br/>
      </w:r>
      <w:r>
        <w:rPr>
          <w:b w:val="0"/>
          <w:i w:val="0"/>
        </w:rPr>
        <w:br/>
      </w:r>
      <w:r>
        <w:rPr>
          <w:b w:val="0"/>
          <w:i w:val="0"/>
        </w:rPr>
        <w:br/>
      </w:r>
      <w:r>
        <w:rPr>
          <w:b w:val="0"/>
          <w:i w:val="0"/>
        </w:rPr>
        <w:br/>
      </w:r>
      <w:r>
        <w:rPr>
          <w:b w:val="0"/>
          <w:i w:val="0"/>
        </w:rPr>
        <w:br/>
      </w:r>
      <w:r>
        <w:rPr>
          <w:b/>
          <w:i w:val="0"/>
        </w:rPr>
        <w:t xml:space="preserve">BỘ NÔNG NGHIỆP VÀ PHÁT TRIỂN NÔNG THÔN </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503/QĐ-BNN-TCCB</w:t>
      </w:r>
      <w:r>
        <w:rPr>
          <w:b w:val="0"/>
          <w:i w:val="0"/>
        </w:rPr>
        <w:br/>
      </w:r>
      <w:r>
        <w:rPr>
          <w:b w:val="0"/>
          <w:i w:val="0"/>
        </w:rPr>
        <w:br/>
      </w:r>
      <w:r>
        <w:rPr>
          <w:b w:val="0"/>
          <w:i/>
        </w:rPr>
        <w:t>Hà Nội, ngày 15 tháng 02 năm 2008</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Kiện toàn ban chỉ đạo Chương trình Nông nghiệp và Phát triển nông thôn Tây Nguyên</w:t>
      </w:r>
      <w:r>
        <w:rPr>
          <w:b w:val="0"/>
          <w:i w:val="0"/>
        </w:rPr>
        <w:br/>
      </w:r>
      <w:r>
        <w:rPr>
          <w:b/>
          <w:i w:val="0"/>
        </w:rPr>
        <w:t>BỘ TRƯỞNG BỘ NÔNG NGHIỆP VÀ PHÁT TRIỂN NÔNG THÔN</w:t>
      </w:r>
      <w:r>
        <w:rPr>
          <w:b w:val="0"/>
          <w:i w:val="0"/>
        </w:rPr>
        <w:br/>
      </w:r>
      <w:r>
        <w:rPr>
          <w:b w:val="0"/>
          <w:i/>
        </w:rPr>
        <w:t>Căn cứ Nghị định số 01/2008/NĐ-CP ngày 03 tháng 01 năm 2008 của Chính phủ Quy định chức năng, nhiệm vụ, quyền hạn và cơ cấu tổ chức của Bộ Nông nghiệp và phát triển nông thôn;</w:t>
      </w:r>
      <w:r>
        <w:br/>
      </w:r>
      <w:r>
        <w:rPr>
          <w:b w:val="0"/>
          <w:i/>
        </w:rPr>
        <w:br/>
        <w:t xml:space="preserve">      Theo đề nghị của Cục trưởng Cục Kinh tế hợp tác và Phát triển nông thôn và Vụ trưởng Vụ Tổ chức cán bộ,</w:t>
      </w:r>
      <w:r>
        <w:rPr>
          <w:b w:val="0"/>
          <w:i w:val="0"/>
        </w:rPr>
        <w:br/>
      </w:r>
      <w:r>
        <w:rPr>
          <w:b/>
          <w:i w:val="0"/>
        </w:rPr>
        <w:t>QUYẾT ĐỊNH:</w:t>
      </w:r>
      <w:r>
        <w:rPr>
          <w:b w:val="0"/>
          <w:i w:val="0"/>
        </w:rPr>
        <w:br/>
      </w:r>
      <w:r>
        <w:rPr>
          <w:b/>
          <w:i w:val="0"/>
        </w:rPr>
        <w:t>Điều 1.</w:t>
      </w:r>
      <w:r>
        <w:rPr>
          <w:b w:val="0"/>
          <w:i w:val="0"/>
        </w:rPr>
        <w:t xml:space="preserve"> Kiện toàn Ban Chỉ đạo Chương trình Nông nghiệp và Phát triển nông thôn Tây Nguyên (sau đây gọi chung là Ban Chỉ đạo Tây Nguyên) gồm các thành viên sau đây:</w:t>
      </w:r>
      <w:r>
        <w:rPr>
          <w:b w:val="0"/>
          <w:i w:val="0"/>
        </w:rPr>
        <w:br/>
      </w:r>
      <w:r>
        <w:rPr>
          <w:b w:val="0"/>
          <w:i w:val="0"/>
        </w:rPr>
        <w:t>1. Trưởng Ban: Thứ trưởng Bộ Nông nghiệp và phát triển nông thôn, phụ trách vùng Tây Nguyên.</w:t>
      </w:r>
      <w:r>
        <w:rPr>
          <w:b w:val="0"/>
          <w:i w:val="0"/>
        </w:rPr>
        <w:br/>
      </w:r>
      <w:r>
        <w:rPr>
          <w:b w:val="0"/>
          <w:i w:val="0"/>
        </w:rPr>
        <w:t>2. Các Phó Trưởng ban:</w:t>
      </w:r>
      <w:r>
        <w:rPr>
          <w:b w:val="0"/>
          <w:i w:val="0"/>
        </w:rPr>
        <w:br/>
      </w:r>
      <w:r>
        <w:rPr>
          <w:b w:val="0"/>
          <w:i w:val="0"/>
        </w:rPr>
        <w:t>a) Cục trưởng Cục Kinh tế hợp tác và Phát triển nông thôn;</w:t>
      </w:r>
      <w:r>
        <w:rPr>
          <w:b w:val="0"/>
          <w:i w:val="0"/>
        </w:rPr>
        <w:br/>
      </w:r>
      <w:r>
        <w:rPr>
          <w:b w:val="0"/>
          <w:i w:val="0"/>
        </w:rPr>
        <w:t>b) Giám đốc Sở Nông nghiệp và Phát triển Nông thôn tỉnh Đắk Lắk.</w:t>
      </w:r>
      <w:r>
        <w:rPr>
          <w:b w:val="0"/>
          <w:i w:val="0"/>
        </w:rPr>
        <w:br/>
      </w:r>
      <w:r>
        <w:rPr>
          <w:b w:val="0"/>
          <w:i w:val="0"/>
        </w:rPr>
        <w:t>3. Các thành viên:</w:t>
      </w:r>
      <w:r>
        <w:rPr>
          <w:b w:val="0"/>
          <w:i w:val="0"/>
        </w:rPr>
        <w:br/>
      </w:r>
      <w:r>
        <w:rPr>
          <w:b w:val="0"/>
          <w:i w:val="0"/>
        </w:rPr>
        <w:t>a) Cục trưởng Cục Lâm Nghiệp;</w:t>
      </w:r>
      <w:r>
        <w:rPr>
          <w:b w:val="0"/>
          <w:i w:val="0"/>
        </w:rPr>
        <w:br/>
      </w:r>
      <w:r>
        <w:rPr>
          <w:b w:val="0"/>
          <w:i w:val="0"/>
        </w:rPr>
        <w:t>b) Cục trưởng Cục Thủy Lợi</w:t>
      </w:r>
      <w:r>
        <w:rPr>
          <w:b w:val="0"/>
          <w:i w:val="0"/>
        </w:rPr>
        <w:br/>
      </w:r>
      <w:r>
        <w:rPr>
          <w:b w:val="0"/>
          <w:i w:val="0"/>
        </w:rPr>
        <w:t>c) Cục trưởng Cục Nuôi trồng Thủy sản;</w:t>
      </w:r>
      <w:r>
        <w:rPr>
          <w:b w:val="0"/>
          <w:i w:val="0"/>
        </w:rPr>
        <w:br/>
      </w:r>
      <w:r>
        <w:rPr>
          <w:b w:val="0"/>
          <w:i w:val="0"/>
        </w:rPr>
        <w:t>d) Phó Cục trưởng Cục Kiểm lâm, phụ trách vùng Tây Nguyên;</w:t>
      </w:r>
      <w:r>
        <w:rPr>
          <w:b w:val="0"/>
          <w:i w:val="0"/>
        </w:rPr>
        <w:br/>
      </w:r>
      <w:r>
        <w:rPr>
          <w:b w:val="0"/>
          <w:i w:val="0"/>
        </w:rPr>
        <w:t>đ) Phó Cục trưởng Cục Trồng trọt, phụ trách vùng Tây Nguyên;</w:t>
      </w:r>
      <w:r>
        <w:rPr>
          <w:b w:val="0"/>
          <w:i w:val="0"/>
        </w:rPr>
        <w:br/>
      </w:r>
      <w:r>
        <w:rPr>
          <w:b w:val="0"/>
          <w:i w:val="0"/>
        </w:rPr>
        <w:t>e)  Phó Cục trưởng Cục Chăn nuôi, phụ trách vùng Tây Nguyên;</w:t>
      </w:r>
      <w:r>
        <w:rPr>
          <w:b w:val="0"/>
          <w:i w:val="0"/>
        </w:rPr>
        <w:br/>
      </w:r>
      <w:r>
        <w:rPr>
          <w:b w:val="0"/>
          <w:i w:val="0"/>
        </w:rPr>
        <w:t>g) Phó Vụ trưởng Vụ Kế hoạch, phụ trách vùng Tây Nguyên;</w:t>
      </w:r>
      <w:r>
        <w:rPr>
          <w:b w:val="0"/>
          <w:i w:val="0"/>
        </w:rPr>
        <w:br/>
      </w:r>
      <w:r>
        <w:rPr>
          <w:b w:val="0"/>
          <w:i w:val="0"/>
        </w:rPr>
        <w:t>h) Giám đốc Trung tâm Quốc gia Nước sạch và Vệ sinh môi trường nông thôn;</w:t>
      </w:r>
      <w:r>
        <w:rPr>
          <w:b w:val="0"/>
          <w:i w:val="0"/>
        </w:rPr>
        <w:br/>
      </w:r>
      <w:r>
        <w:rPr>
          <w:b w:val="0"/>
          <w:i w:val="0"/>
        </w:rPr>
        <w:t>i) Giám đốc Trung tâm Khuyến nông – Khuyến ngư Quốc gia;</w:t>
      </w:r>
      <w:r>
        <w:rPr>
          <w:b w:val="0"/>
          <w:i w:val="0"/>
        </w:rPr>
        <w:br/>
      </w:r>
      <w:r>
        <w:rPr>
          <w:b w:val="0"/>
          <w:i w:val="0"/>
        </w:rPr>
        <w:t>k) Giám đốc Sở Nông nghiệp và Phát triển nông thôn tỉnh Kon Tum;</w:t>
      </w:r>
      <w:r>
        <w:rPr>
          <w:b w:val="0"/>
          <w:i w:val="0"/>
        </w:rPr>
        <w:br/>
      </w:r>
      <w:r>
        <w:rPr>
          <w:b w:val="0"/>
          <w:i w:val="0"/>
        </w:rPr>
        <w:t>l) Giám đốc Sở Nông nghiệp và Phát triển nông thôn tỉnh Gia Lai;</w:t>
      </w:r>
      <w:r>
        <w:rPr>
          <w:b w:val="0"/>
          <w:i w:val="0"/>
        </w:rPr>
        <w:br/>
      </w:r>
      <w:r>
        <w:rPr>
          <w:b w:val="0"/>
          <w:i w:val="0"/>
        </w:rPr>
        <w:t>m) Giám đốc Sở Nông nghiệp và Phát triển nông thôn tỉnh Đắc Nông;</w:t>
      </w:r>
      <w:r>
        <w:rPr>
          <w:b w:val="0"/>
          <w:i w:val="0"/>
        </w:rPr>
        <w:br/>
      </w:r>
      <w:r>
        <w:rPr>
          <w:b w:val="0"/>
          <w:i w:val="0"/>
        </w:rPr>
        <w:t>n) Giám đốc Sở Nông nghiệp và Phát triển nông thôn tỉnh Lâm Đồng;</w:t>
      </w:r>
      <w:r>
        <w:rPr>
          <w:b w:val="0"/>
          <w:i w:val="0"/>
        </w:rPr>
        <w:br/>
      </w:r>
      <w:r>
        <w:rPr>
          <w:b w:val="0"/>
          <w:i w:val="0"/>
        </w:rPr>
        <w:t>o) Đại diện lãnh đạo Sở Nông nghiệp và Phát triển nông thôn các tỉnh: Quảng Nam, Quảng Ngãi, Bình Định, Phú Yên, Khánh Hòa, Bình Phước;</w:t>
      </w:r>
      <w:r>
        <w:rPr>
          <w:b w:val="0"/>
          <w:i w:val="0"/>
        </w:rPr>
        <w:br/>
      </w:r>
      <w:r>
        <w:rPr>
          <w:b w:val="0"/>
          <w:i w:val="0"/>
        </w:rPr>
        <w:t>p) Viện trưởng Viện Khoa học kỹ thuật nông lâm nghiệp Tây Nguyên;</w:t>
      </w:r>
      <w:r>
        <w:rPr>
          <w:b w:val="0"/>
          <w:i w:val="0"/>
        </w:rPr>
        <w:br/>
      </w:r>
      <w:r>
        <w:rPr>
          <w:b w:val="0"/>
          <w:i w:val="0"/>
        </w:rPr>
        <w:t>q) Ủy viên Hội đồng quản trị Tập đoàn công nghiệp Cao su Việt Nam;</w:t>
      </w:r>
      <w:r>
        <w:rPr>
          <w:b w:val="0"/>
          <w:i w:val="0"/>
        </w:rPr>
        <w:br/>
      </w:r>
      <w:r>
        <w:rPr>
          <w:b w:val="0"/>
          <w:i w:val="0"/>
        </w:rPr>
        <w:t>r) Ủy viên Hội đồng quản trị Tổng Công ty Lâm nghiệp Việt Nam;</w:t>
      </w:r>
      <w:r>
        <w:rPr>
          <w:b w:val="0"/>
          <w:i w:val="0"/>
        </w:rPr>
        <w:br/>
      </w:r>
      <w:r>
        <w:rPr>
          <w:b w:val="0"/>
          <w:i w:val="0"/>
        </w:rPr>
        <w:t>s) Ủy viên Hội đồng quản trị Tổng Công ty Cà phê Việt Nam.</w:t>
      </w:r>
      <w:r>
        <w:rPr>
          <w:b w:val="0"/>
          <w:i w:val="0"/>
        </w:rPr>
        <w:br/>
      </w:r>
      <w:r>
        <w:rPr>
          <w:b/>
          <w:i w:val="0"/>
        </w:rPr>
        <w:t xml:space="preserve">Điều 2. </w:t>
      </w:r>
      <w:r>
        <w:rPr>
          <w:b w:val="0"/>
          <w:i w:val="0"/>
        </w:rPr>
        <w:t>Ban Chỉ đạo Tây nguyên có nhiệm vụ giúp Bộ trưởng chỉ đạo xây dựng chương trình, kế hoạch hành động và triển khai thực hiện nhiệm vụ phát triển nông nghiệp, nông thôn trên địa bàn các tỉnh Tây Nguyên theo nhiệm vụ được Chính phủ giao.</w:t>
      </w:r>
      <w:r>
        <w:rPr>
          <w:b w:val="0"/>
          <w:i w:val="0"/>
        </w:rPr>
        <w:br/>
      </w:r>
      <w:r>
        <w:rPr>
          <w:b/>
          <w:i w:val="0"/>
        </w:rPr>
        <w:t>Điều 3.</w:t>
      </w:r>
      <w:r>
        <w:rPr>
          <w:b w:val="0"/>
          <w:i w:val="0"/>
        </w:rPr>
        <w:t xml:space="preserve"> Bộ phận giúp việc Ban Chỉ đạo Tây Nguyên</w:t>
      </w:r>
      <w:r>
        <w:rPr>
          <w:b w:val="0"/>
          <w:i w:val="0"/>
        </w:rPr>
        <w:br/>
      </w:r>
      <w:r>
        <w:rPr>
          <w:b w:val="0"/>
          <w:i w:val="0"/>
        </w:rPr>
        <w:t>Thành lập Văn phòng Ban Chỉ đạo Tây Nguyên đặt tại Cục Kinh tế hợp tác và Phát triển nông thôn. Văn phòng Ban Chỉ đạo Tây Nguyên có bộ phận thường trực tại thành phố Ban Mê Thuột tỉnh Đắk Lắk.</w:t>
      </w:r>
      <w:r>
        <w:rPr>
          <w:b w:val="0"/>
          <w:i w:val="0"/>
        </w:rPr>
        <w:br/>
      </w:r>
      <w:r>
        <w:rPr>
          <w:b w:val="0"/>
          <w:i w:val="0"/>
        </w:rPr>
        <w:t>Phụ trách Văn phòng Ban Chỉ đạo Tây Nguyên có Chánh Văn phòng kiêm nhiệm và các Phó Văn phòng chuyên trách hoặc kiêm nhiệm. Chánh, Phó Văn phòng Ban Chỉ đạo Tây Nguyên do Trưởng ban quyết định (trường hợp chuyên trách phải được sự đồng ý của Bộ trưởng).</w:t>
      </w:r>
      <w:r>
        <w:rPr>
          <w:b w:val="0"/>
          <w:i w:val="0"/>
        </w:rPr>
        <w:br/>
      </w:r>
      <w:r>
        <w:rPr>
          <w:b/>
          <w:i w:val="0"/>
        </w:rPr>
        <w:t xml:space="preserve">Điều 4. </w:t>
      </w:r>
      <w:r>
        <w:rPr>
          <w:b w:val="0"/>
          <w:i w:val="0"/>
        </w:rPr>
        <w:t>Nhiệm vụ cụ thể của các thành viên Ban Chỉ đạo Tây Nguyên do Trưởng ban phân công. Chế độ làm việc của các thành viên và bộ phận giúp việc Ban Chỉ đạo Tây Nguyên theo Quy chế hoạt động của Ban Chỉ đạo Tây Nguyên do Bộ trưởng ban hành.</w:t>
      </w:r>
      <w:r>
        <w:rPr>
          <w:b w:val="0"/>
          <w:i w:val="0"/>
        </w:rPr>
        <w:br/>
      </w:r>
      <w:r>
        <w:rPr>
          <w:b/>
          <w:i w:val="0"/>
        </w:rPr>
        <w:t>Điều 5.</w:t>
      </w:r>
      <w:r>
        <w:rPr>
          <w:b w:val="0"/>
          <w:i w:val="0"/>
        </w:rPr>
        <w:t xml:space="preserve"> Quyết định này có hiệu lực kể từ ngày ký và thay thế Quyết định số 3397 QĐ-BNN/TCCB ngày 05 tháng 10 năm 2004 của Bộ trưởng Bộ Nông nghiệp và phát triển nông thôn.</w:t>
      </w:r>
      <w:r>
        <w:rPr>
          <w:b w:val="0"/>
          <w:i w:val="0"/>
        </w:rPr>
        <w:br/>
      </w:r>
      <w:r>
        <w:rPr>
          <w:b/>
          <w:i w:val="0"/>
        </w:rPr>
        <w:t>Điều 6.</w:t>
      </w:r>
      <w:r>
        <w:rPr>
          <w:b w:val="0"/>
          <w:i w:val="0"/>
        </w:rPr>
        <w:t xml:space="preserve"> Chánh Văn phòng Bộ, Vụ trưởng Vụ Tổ chức cán bộ, Thủ trưởng các cơ quan, đơn vị liên quan và các thành viên có tên tại Điều 1, Điều 3 Quyết định này chịu trách nhiệm thi hành./.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rPr>
        <w:t>Nơi nhận:</w:t>
      </w:r>
      <w:r>
        <w:br/>
      </w:r>
      <w:r>
        <w:rPr>
          <w:b w:val="0"/>
          <w:i w:val="0"/>
        </w:rPr>
        <w:t>- Như Điều 6;</w:t>
      </w:r>
      <w:r>
        <w:br/>
      </w:r>
      <w:r>
        <w:rPr>
          <w:b w:val="0"/>
          <w:i w:val="0"/>
        </w:rPr>
        <w:t>- Thủ tướng Chính phủ (để b/c);</w:t>
      </w:r>
      <w:r>
        <w:br/>
      </w:r>
      <w:r>
        <w:rPr>
          <w:b w:val="0"/>
          <w:i w:val="0"/>
        </w:rPr>
        <w:t>- Đ/c Lê Hồng Anh – UVBCT, Bộ trưởng Bộ Công an, Trưởng ban Chỉ đạo Tây Nguyên (để b/c);</w:t>
      </w:r>
      <w:r>
        <w:br/>
      </w:r>
      <w:r>
        <w:rPr>
          <w:b w:val="0"/>
          <w:i w:val="0"/>
        </w:rPr>
        <w:t>- Ban Chỉ đạo Tây Nguyên (để b/c);</w:t>
      </w:r>
      <w:r>
        <w:br/>
      </w:r>
      <w:r>
        <w:rPr>
          <w:b w:val="0"/>
          <w:i w:val="0"/>
        </w:rPr>
        <w:t>- UBND các tỉnh: Kon Tum, Gia Lai, Đắk Lắk, Đắk Nông, Lâm Đồng, Quảng Nam, Quảng Ngãi, Bình Định, Phú Yên, Khánh Hòa, Bình Phước;</w:t>
      </w:r>
      <w:r>
        <w:br/>
      </w:r>
      <w:r>
        <w:rPr>
          <w:b w:val="0"/>
          <w:i w:val="0"/>
        </w:rPr>
        <w:t>- Cục KTHT và PTNT;</w:t>
      </w:r>
      <w:r>
        <w:br/>
      </w:r>
      <w:r>
        <w:rPr>
          <w:b w:val="0"/>
          <w:i w:val="0"/>
        </w:rPr>
        <w:t>- Lưu VT, Vụ TCCB.</w:t>
      </w:r>
      <w:r>
        <w:rPr>
          <w:b w:val="0"/>
          <w:i w:val="0"/>
        </w:rPr>
        <w:br/>
      </w:r>
      <w:r>
        <w:rPr>
          <w:b w:val="0"/>
          <w:i w:val="0"/>
        </w:rPr>
        <w:br/>
      </w:r>
      <w:r>
        <w:rPr>
          <w:b/>
          <w:i w:val="0"/>
        </w:rPr>
        <w:t>BỘ TRƯỞNG</w:t>
      </w:r>
      <w:r>
        <w:br/>
      </w:r>
      <w:r>
        <w:br/>
      </w:r>
      <w:r>
        <w:br/>
      </w:r>
      <w:r>
        <w:br/>
      </w:r>
      <w:r>
        <w:br/>
      </w:r>
      <w:r>
        <w:rPr>
          <w:b/>
          <w:i w:val="0"/>
        </w:rPr>
        <w:br/>
        <w:t xml:space="preserve">          Cao Đức Phát</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NÔNG NGHIỆP VÀ PHÁT TRIỂN NÔNG THÔN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Như Điều 6;</w:t>
            </w:r>
            <w:r>
              <w:br/>
            </w:r>
            <w:r>
              <w:rPr>
                <w:b w:val="0"/>
                <w:i w:val="0"/>
              </w:rPr>
              <w:t>- Thủ tướng Chính phủ (để b/c);</w:t>
            </w:r>
            <w:r>
              <w:br/>
            </w:r>
            <w:r>
              <w:rPr>
                <w:b w:val="0"/>
                <w:i w:val="0"/>
              </w:rPr>
              <w:t>- Đ/c Lê Hồng Anh – UVBCT, Bộ trưởng Bộ Công an, Trưởng ban Chỉ đạo Tây Nguyên (để b/c);</w:t>
            </w:r>
            <w:r>
              <w:br/>
            </w:r>
            <w:r>
              <w:rPr>
                <w:b w:val="0"/>
                <w:i w:val="0"/>
              </w:rPr>
              <w:t>- Ban Chỉ đạo Tây Nguyên (để b/c);</w:t>
            </w:r>
            <w:r>
              <w:br/>
            </w:r>
            <w:r>
              <w:rPr>
                <w:b w:val="0"/>
                <w:i w:val="0"/>
              </w:rPr>
              <w:t>- UBND các tỉnh: Kon Tum, Gia Lai, Đắk Lắk, Đắk Nông, Lâm Đồng, Quảng Nam, Quảng Ngãi, Bình Định, Phú Yên, Khánh Hòa, Bình Phước;</w:t>
            </w:r>
            <w:r>
              <w:br/>
            </w:r>
            <w:r>
              <w:rPr>
                <w:b w:val="0"/>
                <w:i w:val="0"/>
              </w:rPr>
              <w:t>- Cục KTHT và PTNT;</w:t>
            </w:r>
            <w:r>
              <w:br/>
            </w:r>
            <w:r>
              <w:rPr>
                <w:b w:val="0"/>
                <w:i w:val="0"/>
              </w:rPr>
              <w:t>- Lưu VT, Vụ TCCB.</w:t>
            </w:r>
          </w:p>
        </w:tc>
        <w:tc>
          <w:tcPr>
            <w:tcW w:type="dxa" w:w="4320"/>
          </w:tcPr>
          <w:p>
            <w:r>
              <w:rPr>
                <w:b w:val="0"/>
                <w:i w:val="0"/>
              </w:rPr>
              <w:br/>
            </w:r>
            <w:r>
              <w:rPr>
                <w:b/>
                <w:i w:val="0"/>
              </w:rPr>
              <w:t>BỘ TRƯỞNG</w:t>
            </w:r>
            <w:r>
              <w:br/>
            </w:r>
            <w:r>
              <w:br/>
            </w:r>
            <w:r>
              <w:br/>
            </w:r>
            <w:r>
              <w:br/>
            </w:r>
            <w:r>
              <w:br/>
            </w:r>
            <w:r>
              <w:rPr>
                <w:b/>
                <w:i w:val="0"/>
              </w:rPr>
              <w:br/>
              <w:t xml:space="preserve">          Cao Đức Phát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