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50/2021/QĐ-UBND Quy định giá sản phẩm, dịch vụ công ích thủy lợi năm 2021 trên địa bàn tỉnh Cao Bằng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DƯƠNG</w:t>
      </w:r>
      <w:r>
        <w:rPr>
          <w:b w:val="0"/>
          <w:i w:val="0"/>
        </w:rPr>
        <w:br/>
      </w:r>
      <w:r>
        <w:rPr>
          <w:b w:val="0"/>
          <w:i w:val="0"/>
        </w:rPr>
        <w:t xml:space="preserve">                          </w:t>
      </w:r>
      <w:r>
        <w:rPr>
          <w:b w:val="0"/>
          <w:i w:val="0"/>
        </w:rPr>
        <w:br/>
      </w:r>
      <w:r>
        <w:rPr>
          <w:b w:val="0"/>
          <w:i w:val="0"/>
        </w:rPr>
        <w:t>Số: 50/2021/QĐ-UBND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Cao Bằng, ngày 22 tháng 12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DƯƠNG</w:t>
      </w:r>
      <w:r>
        <w:rPr>
          <w:b w:val="0"/>
          <w:i w:val="0"/>
        </w:rPr>
        <w:br/>
      </w:r>
      <w:r>
        <w:rPr>
          <w:b w:val="0"/>
          <w:i w:val="0"/>
        </w:rPr>
        <w:t xml:space="preserve">                          </w:t>
      </w:r>
      <w:r>
        <w:rPr>
          <w:b w:val="0"/>
          <w:i w:val="0"/>
        </w:rPr>
        <w:br/>
      </w:r>
      <w:r>
        <w:rPr>
          <w:b w:val="0"/>
          <w:i w:val="0"/>
        </w:rPr>
        <w:t>Số: 50/2021/QĐ-UBND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Cao Bằng, ngày 22 tháng 12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DƯƠNG</w:t>
            </w:r>
            <w:r>
              <w:rPr>
                <w:b w:val="0"/>
                <w:i w:val="0"/>
              </w:rPr>
              <w:br/>
            </w:r>
            <w:r>
              <w:rPr>
                <w:b w:val="0"/>
                <w:i w:val="0"/>
              </w:rPr>
              <w:t xml:space="preserve">                          </w:t>
            </w:r>
            <w:r>
              <w:rPr>
                <w:b w:val="0"/>
                <w:i w:val="0"/>
              </w:rPr>
              <w:br/>
            </w:r>
            <w:r>
              <w:rPr>
                <w:b w:val="0"/>
                <w:i w:val="0"/>
              </w:rPr>
              <w:t>Số: 50/2021/QĐ-UBND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Cao Bằng, ngày 22 tháng 12 năm 2021</w:t>
            </w:r>
          </w:p>
        </w:tc>
      </w:tr>
    </w:tbl>
    <w:p>
      <w:pPr>
        <w:jc w:val="center"/>
      </w:pPr>
      <w:r>
        <w:rPr>
          <w:b/>
          <w:i w:val="0"/>
        </w:rPr>
        <w:t>QUYẾT ĐỊNH</w:t>
      </w:r>
      <w:r>
        <w:br/>
      </w:r>
      <w:r>
        <w:rPr>
          <w:b/>
          <w:i w:val="0"/>
        </w:rPr>
        <w:br/>
        <w:t xml:space="preserve">     Quy định giá sản phẩm, dịch vụ công ích thủy lợ</w:t>
      </w:r>
      <w:r>
        <w:rPr>
          <w:b/>
          <w:i w:val="0"/>
        </w:rPr>
        <w:t>i</w:t>
      </w:r>
    </w:p>
    <w:p>
      <w:pPr>
        <w:jc w:val="center"/>
      </w:pPr>
      <w:r>
        <w:rPr>
          <w:b/>
          <w:i w:val="0"/>
        </w:rPr>
        <w:t>năm 2021 trên địa bàn tỉnh Cao Bằng</w:t>
      </w:r>
    </w:p>
    <w:p>
      <w:pPr>
        <w:jc w:val="center"/>
      </w:pPr>
      <w:r>
        <w:rPr>
          <w:b/>
          <w:i w:val="0"/>
        </w:rPr>
        <w:t>UỶ BAN NHÂN DÂN TỈNH CAO BẰNG</w:t>
      </w:r>
    </w:p>
    <w:p>
      <w:r>
        <w:rPr>
          <w:b w:val="0"/>
          <w:i/>
        </w:rPr>
        <w:t>Căn cứ Luật Tổ chức chính quyền địa phương ngày 19 tháng 6 năm 2015;</w:t>
      </w:r>
    </w:p>
    <w:p>
      <w:r>
        <w:rPr>
          <w:b w:val="0"/>
          <w:i/>
        </w:rPr>
        <w:t>Căn cứ Luật Giá ngày 20 tháng 6 năm 2012;</w:t>
      </w:r>
    </w:p>
    <w:p>
      <w:r>
        <w:rPr>
          <w:b w:val="0"/>
          <w:i/>
        </w:rPr>
        <w:t>Căn cứ Luật phí và Lệ phí ngày 25 tháng 11 năm 2015;</w:t>
      </w:r>
    </w:p>
    <w:p>
      <w:r>
        <w:rPr>
          <w:b w:val="0"/>
          <w:i/>
        </w:rPr>
        <w:t>Căn cứ Luật Thủy lợi ngày 19 tháng 6 năm 2017,</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96/2018/NĐ-CP ngày 30 tháng 6 năm 2018 của Chính phủ quy định chi tiết về giá sản phẩm, dịch vụ công ích thủy lợi và hỗ trợ tiền sử dụng sản phẩm, dịch vụ công ích thủy lợi;</w:t>
      </w:r>
    </w:p>
    <w:p>
      <w:r>
        <w:rPr>
          <w:b w:val="0"/>
          <w:i/>
        </w:rPr>
        <w:t>Căn cứ Nghị định số 32/2019/NĐ-CP của Chính phủ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quyết số 94/2021/NQ-HĐND ngày 10 tháng 12 năm 2021 của Hội đồng nhân dân tỉnh Cao Bằng thông qua giá sản phẩm, dịch vụ công ích thủy lợi năm 2021 trên địa bàn tỉnh Cao Bằng;</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Quy định giá sản phẩm, dịch vụ công ích thủy lợi năm 2021 trên địa bàn tỉnh Cao Bằng, như sau:</w:t>
      </w:r>
    </w:p>
    <w:p>
      <w:r>
        <w:rPr>
          <w:b w:val="0"/>
          <w:i w:val="0"/>
        </w:rPr>
        <w:t>1. Mức giá sản phẩm, dịch vụ công ích thủy lợi đối với đất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Biện pháp công trình</w:t>
            </w:r>
          </w:p>
        </w:tc>
        <w:tc>
          <w:tcPr>
            <w:tcW w:type="dxa" w:w="2880"/>
          </w:tcPr>
          <w:p>
            <w:r>
              <w:rPr>
                <w:b w:val="0"/>
                <w:i w:val="0"/>
              </w:rPr>
              <w:br/>
            </w:r>
            <w:r>
              <w:rPr>
                <w:b/>
                <w:i w:val="0"/>
              </w:rPr>
              <w:t>Mức giá</w:t>
            </w:r>
            <w:r>
              <w:br/>
            </w:r>
            <w:r>
              <w:rPr>
                <w:b w:val="0"/>
                <w:i w:val="0"/>
              </w:rPr>
              <w:t>(1.000 đồng/ha/vụ)</w:t>
            </w:r>
          </w:p>
        </w:tc>
      </w:tr>
    </w:tbl>
    <w:p>
      <w:r>
        <w:rPr>
          <w:b w:val="0"/>
          <w:i w:val="0"/>
        </w:rPr>
        <w:t>- Trường hợp tưới, tiêu chủ động một phần thì mức giá bằng 60% mức giá tại biểu trên.</w:t>
      </w:r>
    </w:p>
    <w:p>
      <w:r>
        <w:rPr>
          <w:b w:val="0"/>
          <w:i w:val="0"/>
        </w:rPr>
        <w:t>- Trường hợp chỉ tạo nguồn tưới, tiêu bằng trọng lực thì mức giá bằng 40% mức giá tại biểu trên.</w:t>
      </w:r>
    </w:p>
    <w:p>
      <w:r>
        <w:rPr>
          <w:b w:val="0"/>
          <w:i w:val="0"/>
        </w:rPr>
        <w:t>- Trường hợp chỉ tạo nguồn tưới, tiêu bằng động lực thì mức giá bằng 50% mức giá tại biểu trên.</w:t>
      </w:r>
    </w:p>
    <w:p>
      <w:r>
        <w:rPr>
          <w:b w:val="0"/>
          <w:i w:val="0"/>
        </w:rPr>
        <w:t>- Trường hợp phải tạo nguồn từ bậc 2 trở lên đối với các công trình được xây dựng theo quy hoạch được cấp có thẩm quyền phê duyệt, mức giá được tính tăng thêm 20% so với mức giá tại biểu trên.</w:t>
      </w:r>
    </w:p>
    <w:p>
      <w:r>
        <w:rPr>
          <w:b w:val="0"/>
          <w:i w:val="0"/>
        </w:rPr>
        <w:t>2. Mức giá đối với diện tích trồng mạ, rau, màu, cây công nghiệp ngắn ngày kể cả cây vụ đông được tính bằng 40% mức giá đối với đất trồng lúa.</w:t>
      </w:r>
    </w:p>
    <w:p>
      <w:r>
        <w:rPr>
          <w:b w:val="0"/>
          <w:i w:val="0"/>
        </w:rPr>
        <w:t>3. Mức giá đối với cấp nước để chăn nuôi, nuôi trồng thủy sản và cấp nước tưới cho cây công nghiệp dài ngày, cây ăn quả, hoa và cây dược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Các đối tượng dùng nước</w:t>
            </w:r>
          </w:p>
        </w:tc>
        <w:tc>
          <w:tcPr>
            <w:tcW w:type="dxa" w:w="2160"/>
          </w:tcPr>
          <w:p>
            <w:r>
              <w:rPr>
                <w:b w:val="0"/>
                <w:i w:val="0"/>
              </w:rPr>
              <w:br/>
            </w:r>
            <w:r>
              <w:rPr>
                <w:b/>
                <w:i w:val="0"/>
              </w:rPr>
              <w:t>Đơn vị</w:t>
            </w:r>
          </w:p>
        </w:tc>
        <w:tc>
          <w:tcPr>
            <w:tcW w:type="dxa" w:w="2160"/>
          </w:tcPr>
          <w:p>
            <w:r>
              <w:rPr>
                <w:b w:val="0"/>
                <w:i w:val="0"/>
              </w:rPr>
              <w:br/>
            </w:r>
            <w:r>
              <w:rPr>
                <w:b/>
                <w:i w:val="0"/>
              </w:rPr>
              <w:t>Mức giá theo các biện pháp công trình</w:t>
            </w:r>
          </w:p>
        </w:tc>
      </w:tr>
    </w:tbl>
    <w:p>
      <w:r>
        <w:rPr>
          <w:b w:val="0"/>
          <w:i w:val="0"/>
        </w:rPr>
        <w:t>Trường hợp cấp nước tưới cho cây công nghiệp dài ngày, cây ăn quả, hoa, cây dược liệu nếu không tính được theo mét khối (m3) thì tính theo diện tích (ha), mức giá bằng 80% mức giá sản phẩm, dịch vụ công ích thủy lợi đối với đất trồng lúa cho một năm theo quy định.</w:t>
      </w:r>
    </w:p>
    <w:p>
      <w:r>
        <w:rPr>
          <w:b w:val="0"/>
          <w:i w:val="0"/>
        </w:rPr>
        <w:t>4. Giá sản phẩm, dịch vụ công ích thủy lợi quy định tại Quyết định này là giá không có thuế giá trị gia tăng.</w:t>
      </w:r>
    </w:p>
    <w:p>
      <w:r>
        <w:rPr>
          <w:b/>
          <w:i w:val="0"/>
        </w:rPr>
        <w:t xml:space="preserve">Điều 2. </w:t>
      </w:r>
      <w:r>
        <w:rPr>
          <w:b w:val="0"/>
          <w:i w:val="0"/>
        </w:rPr>
        <w:t>Quyết định này có hiệu lực kể từ ngày ký ban hành.</w:t>
      </w:r>
    </w:p>
    <w:p>
      <w:r>
        <w:rPr>
          <w:b/>
          <w:i w:val="0"/>
        </w:rPr>
        <w:t xml:space="preserve">Điều 3. </w:t>
      </w:r>
      <w:r>
        <w:rPr>
          <w:b w:val="0"/>
          <w:i w:val="0"/>
        </w:rPr>
        <w:t>Chánh Văn phòng UBND tỉnh; Giám đốc các Sở, ngành: Nông nghiệp và Phát triển nông thôn, Kế hoạch và Đầu tư, Tài chính, Kho bạc Nhà nước Cao Bằng; Chủ tịch UBND các huyện, thành phố; Giám đốc Công ty TNHH một thành viên thủy nông Cao Bằng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Trung Thảo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