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51 TC/QÐ/TVQT Về việc công nhận Hội đồng và phê duyệt quy chế liên kết phát hành xổ số kiến thiết các tỉnh Bắc Miền Trun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