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51/2000/QĐ-BCN Về việc thành lập Công ty Công nghệ thông tin GENPACIFIC đơn vị thành viên của Tổng Công ty Điện tử và Tin học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51/2000/QĐ-BCN</w:t>
      </w:r>
      <w:r>
        <w:rPr>
          <w:b w:val="0"/>
          <w:i w:val="0"/>
        </w:rPr>
        <w:br/>
      </w:r>
      <w:r>
        <w:rPr>
          <w:b w:val="0"/>
          <w:i w:val="0"/>
        </w:rPr>
        <w:br/>
      </w:r>
      <w:r>
        <w:rPr>
          <w:b w:val="0"/>
          <w:i/>
        </w:rPr>
        <w:br/>
      </w:r>
      <w:r>
        <w:rPr>
          <w:b w:val="0"/>
          <w:i/>
        </w:rPr>
        <w:t>Hà Nội, ngày 11 tháng 09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51/2000/QĐ-BCN</w:t>
      </w:r>
      <w:r>
        <w:rPr>
          <w:b w:val="0"/>
          <w:i w:val="0"/>
        </w:rPr>
        <w:br/>
      </w:r>
      <w:r>
        <w:rPr>
          <w:b w:val="0"/>
          <w:i w:val="0"/>
        </w:rPr>
        <w:br/>
      </w:r>
      <w:r>
        <w:rPr>
          <w:b w:val="0"/>
          <w:i/>
        </w:rPr>
        <w:br/>
      </w:r>
      <w:r>
        <w:rPr>
          <w:b w:val="0"/>
          <w:i/>
        </w:rPr>
        <w:t>Hà Nội, ngày 11 tháng 09 năm 2000</w:t>
      </w:r>
      <w:r>
        <w:rPr>
          <w:b w:val="0"/>
          <w:i/>
        </w:rPr>
        <w:br/>
      </w:r>
      <w:r>
        <w:rPr>
          <w:b w:val="0"/>
          <w:i w:val="0"/>
        </w:rPr>
        <w:br/>
      </w:r>
    </w:p>
    <w:p>
      <w:pPr>
        <w:jc w:val="center"/>
      </w:pPr>
      <w:r>
        <w:rPr>
          <w:b w:val="0"/>
          <w:i w:val="0"/>
        </w:rPr>
        <w:br/>
      </w:r>
      <w:r>
        <w:rPr>
          <w:b w:val="0"/>
          <w:i w:val="0"/>
        </w:rPr>
        <w:t>Số: 51/2000/QĐ-BCN</w:t>
      </w:r>
      <w:r>
        <w:rPr>
          <w:b w:val="0"/>
          <w:i w:val="0"/>
        </w:rPr>
        <w:br/>
      </w:r>
    </w:p>
    <w:p>
      <w:pPr>
        <w:jc w:val="center"/>
      </w:pPr>
      <w:r>
        <w:rPr>
          <w:b w:val="0"/>
          <w:i w:val="0"/>
        </w:rPr>
        <w:br/>
      </w:r>
      <w:r>
        <w:rPr>
          <w:b w:val="0"/>
          <w:i w:val="0"/>
        </w:rPr>
        <w:t>Hà Nội, ngày 11 tháng 09 năm 2000</w:t>
      </w:r>
      <w:r>
        <w:rPr>
          <w:b w:val="0"/>
          <w:i w:val="0"/>
        </w:rPr>
        <w:br/>
      </w:r>
    </w:p>
    <w:p>
      <w:r>
        <w:rPr>
          <w:b w:val="0"/>
          <w:i w:val="0"/>
        </w:rPr>
        <w:br/>
      </w:r>
      <w:r>
        <w:rPr>
          <w:b/>
          <w:i w:val="0"/>
        </w:rPr>
        <w:t>QUYẾT ĐỊNH</w:t>
      </w:r>
      <w:r>
        <w:rPr>
          <w:b w:val="0"/>
          <w:i w:val="0"/>
        </w:rPr>
        <w:br/>
      </w:r>
      <w:r>
        <w:rPr>
          <w:b w:val="0"/>
          <w:i w:val="0"/>
        </w:rPr>
        <w:t>VỀ VIỆC THÀNH LẬP CÔNG TY CÔNG NGHỆ THÔNG TIN GENPACIFIC ĐƠN VỊ THÀNH VIÊN CỦA TỔNG CÔNG TY ĐIỆN TỬ VÀ TIN HỌC VIỆT NAM</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Điện tử và Tin học Việt Nam tại Tờ trình số 349/CV-ĐT-HĐQT ngày 26 tháng 7 năm 2000;</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 </w:t>
      </w:r>
      <w:r>
        <w:rPr>
          <w:b w:val="0"/>
          <w:i w:val="0"/>
        </w:rPr>
        <w:br/>
      </w:r>
      <w:r>
        <w:rPr>
          <w:b/>
          <w:i w:val="0"/>
        </w:rPr>
        <w:t xml:space="preserve">Điều 1. </w:t>
      </w:r>
      <w:r>
        <w:rPr>
          <w:b w:val="0"/>
          <w:i w:val="0"/>
        </w:rPr>
        <w:t>Thành lập Công ty Công nghệ thông tin GENPACIFIC, doanh nghiệp thành viên của Tổng Công ty Điện tử và Tin học Việt Nam, trên cơ sở tổ chức lại Chi nhánh của Tổng Công ty tại Thành phố Hồ Chí Minh.</w:t>
      </w:r>
      <w:r>
        <w:rPr>
          <w:b w:val="0"/>
          <w:i w:val="0"/>
        </w:rPr>
        <w:br/>
      </w:r>
      <w:r>
        <w:rPr>
          <w:b w:val="0"/>
          <w:i w:val="0"/>
        </w:rPr>
        <w:t>- Tên giao dịch quốc tế : GENPACIFIC.</w:t>
      </w:r>
      <w:r>
        <w:rPr>
          <w:b w:val="0"/>
          <w:i w:val="0"/>
        </w:rPr>
        <w:br/>
      </w:r>
      <w:r>
        <w:rPr>
          <w:b w:val="0"/>
          <w:i w:val="0"/>
        </w:rPr>
        <w:t>- Trụ sở chính của Công ty đặt tại 391A, Nam Kỳ Khởi Nghĩa, phường 7, quận 3, Thành phố Hồ Chí Minh.</w:t>
      </w:r>
      <w:r>
        <w:rPr>
          <w:b w:val="0"/>
          <w:i w:val="0"/>
        </w:rPr>
        <w:br/>
      </w:r>
      <w:r>
        <w:rPr>
          <w:b w:val="0"/>
          <w:i w:val="0"/>
        </w:rPr>
        <w:t>- Công ty có Chi nhánh tại Hà Nội trên cơ sở chuyển Trung tâm Tin học GENPACIFIC-Hà Nội thành Chi nhánh của Công ty tại Hà Nội.</w:t>
      </w:r>
      <w:r>
        <w:rPr>
          <w:b w:val="0"/>
          <w:i w:val="0"/>
        </w:rPr>
        <w:br/>
      </w:r>
      <w:r>
        <w:rPr>
          <w:b w:val="0"/>
          <w:i w:val="0"/>
        </w:rPr>
        <w:t>- Công ty Công nghệ thông tin GENPACIFIC là pháp nhân theo luật pháp Việt Nam kể từ ngày được đăng ký kinh doanh, thực hiện chế độ hạch toán kinh tế độc lập, được sử dụng con dấu riêng, được mở tài khoản tại Ngân hàng theo quy định của pháp luật.</w:t>
      </w:r>
      <w:r>
        <w:rPr>
          <w:b w:val="0"/>
          <w:i w:val="0"/>
        </w:rPr>
        <w:br/>
      </w:r>
      <w:r>
        <w:rPr>
          <w:b/>
          <w:i w:val="0"/>
        </w:rPr>
        <w:t xml:space="preserve">Điều 2. </w:t>
      </w:r>
      <w:r>
        <w:rPr>
          <w:b w:val="0"/>
          <w:i w:val="0"/>
        </w:rPr>
        <w:t>Ngành nghề kinh doanh chủ yếu của Công ty:</w:t>
      </w:r>
      <w:r>
        <w:rPr>
          <w:b w:val="0"/>
          <w:i w:val="0"/>
        </w:rPr>
        <w:br/>
      </w:r>
      <w:r>
        <w:rPr>
          <w:b w:val="0"/>
          <w:i w:val="0"/>
        </w:rPr>
        <w:t>- Tổ chức kinh doanh và sản xuất máy tính thương hiệu Việt Nam;</w:t>
      </w:r>
      <w:r>
        <w:rPr>
          <w:b w:val="0"/>
          <w:i w:val="0"/>
        </w:rPr>
        <w:br/>
      </w:r>
      <w:r>
        <w:rPr>
          <w:b w:val="0"/>
          <w:i w:val="0"/>
        </w:rPr>
        <w:t>- Phát triển xây dựng phần mềm để xuất khẩu và phục vụ trong nước;</w:t>
      </w:r>
      <w:r>
        <w:rPr>
          <w:b w:val="0"/>
          <w:i w:val="0"/>
        </w:rPr>
        <w:br/>
      </w:r>
      <w:r>
        <w:rPr>
          <w:b w:val="0"/>
          <w:i w:val="0"/>
        </w:rPr>
        <w:t>- Cung cấp các dịch vụ Điện tử, Tin học, Tự động hoá cho khách hàng;</w:t>
      </w:r>
      <w:r>
        <w:rPr>
          <w:b w:val="0"/>
          <w:i w:val="0"/>
        </w:rPr>
        <w:br/>
      </w:r>
      <w:r>
        <w:rPr>
          <w:b w:val="0"/>
          <w:i w:val="0"/>
        </w:rPr>
        <w:t>- Thực hiện sản xuất kinh doanh, dịch vụ khác theo quy định của pháp luật.</w:t>
      </w:r>
      <w:r>
        <w:rPr>
          <w:b w:val="0"/>
          <w:i w:val="0"/>
        </w:rPr>
        <w:br/>
      </w:r>
      <w:r>
        <w:rPr>
          <w:b w:val="0"/>
          <w:i w:val="0"/>
        </w:rPr>
        <w:t>- Vốn Điều lệ của Công ty tại thời điểm thành lập: 15,9 tỷ đồng, trong đó:</w:t>
      </w:r>
      <w:r>
        <w:rPr>
          <w:b w:val="0"/>
          <w:i w:val="0"/>
        </w:rPr>
        <w:br/>
      </w:r>
      <w:r>
        <w:rPr>
          <w:b w:val="0"/>
          <w:i w:val="0"/>
        </w:rPr>
        <w:t xml:space="preserve">* Vốn cố định: 9,4 tỷ đồng, trong đó: </w:t>
      </w:r>
      <w:r>
        <w:rPr>
          <w:b w:val="0"/>
          <w:i w:val="0"/>
        </w:rPr>
        <w:br/>
      </w:r>
      <w:r>
        <w:rPr>
          <w:b w:val="0"/>
          <w:i w:val="0"/>
        </w:rPr>
        <w:t xml:space="preserve">+ Vốn ngân sách: 3,2 tỷ đồng </w:t>
      </w:r>
      <w:r>
        <w:rPr>
          <w:b w:val="0"/>
          <w:i w:val="0"/>
        </w:rPr>
        <w:br/>
      </w:r>
      <w:r>
        <w:rPr>
          <w:b w:val="0"/>
          <w:i w:val="0"/>
        </w:rPr>
        <w:t>+ Vốn tự bổ sung: 6,2 tỷ đồng</w:t>
      </w:r>
      <w:r>
        <w:rPr>
          <w:b w:val="0"/>
          <w:i w:val="0"/>
        </w:rPr>
        <w:br/>
      </w:r>
      <w:r>
        <w:rPr>
          <w:b w:val="0"/>
          <w:i w:val="0"/>
        </w:rPr>
        <w:t>* Vốn lưu động: 6,5 tỷ đồng, trong đó:</w:t>
      </w:r>
      <w:r>
        <w:rPr>
          <w:b w:val="0"/>
          <w:i w:val="0"/>
        </w:rPr>
        <w:br/>
      </w:r>
      <w:r>
        <w:rPr>
          <w:b w:val="0"/>
          <w:i w:val="0"/>
        </w:rPr>
        <w:t>+ Vốn ngân sách: 2,5 tỷ đồng</w:t>
      </w:r>
      <w:r>
        <w:rPr>
          <w:b w:val="0"/>
          <w:i w:val="0"/>
        </w:rPr>
        <w:br/>
      </w:r>
      <w:r>
        <w:rPr>
          <w:b w:val="0"/>
          <w:i w:val="0"/>
        </w:rPr>
        <w:t>+ Vốn tự bổ sung: 4,0 tỷ đồng</w:t>
      </w:r>
      <w:r>
        <w:rPr>
          <w:b w:val="0"/>
          <w:i w:val="0"/>
        </w:rPr>
        <w:br/>
      </w:r>
      <w:r>
        <w:rPr>
          <w:b/>
          <w:i w:val="0"/>
        </w:rPr>
        <w:t xml:space="preserve">Điều 3. </w:t>
      </w:r>
      <w:r>
        <w:rPr>
          <w:b w:val="0"/>
          <w:i w:val="0"/>
        </w:rPr>
        <w:t>Công ty Công nghệ thông tin GENPACIFIC có trách nhiệm làm đầy đủ các thủ tục đăng ký kinh doanh và hoạt động theo Điều lệ của Công ty do Hội đồng quản trị Tổng Công ty Điện tử và Tin học Việt Nam phê duyệt, theo Luật doanh nghiệp Nhà nước và những quy định của pháp luật.</w:t>
      </w:r>
      <w:r>
        <w:rPr>
          <w:b w:val="0"/>
          <w:i w:val="0"/>
        </w:rPr>
        <w:br/>
      </w:r>
      <w:r>
        <w:rPr>
          <w:b/>
          <w:i w:val="0"/>
        </w:rPr>
        <w:t xml:space="preserve">Điều 4.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Điện tử và Tin học Việt Nam, Giám đốc Công ty Công nghệ thông tin GENPACIFIC, Giám đốc Chi nhánh Tổng Công ty Điện tử và Tin học Việt Nam tại Thành phố Hồ Chí Minh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r>
        <w:rPr>
          <w:b w:val="0"/>
          <w:i w:val="0"/>
        </w:rPr>
        <w:br/>
      </w:r>
      <w:r>
        <w:rPr>
          <w:b w:val="0"/>
          <w:i w:val="0"/>
        </w:rPr>
        <w:br/>
      </w:r>
      <w:r>
        <w:rPr>
          <w:b w:val="0"/>
          <w:i w:val="0"/>
        </w:rPr>
        <w:br/>
      </w:r>
      <w:r>
        <w:rPr>
          <w:b w:val="0"/>
          <w:i w:val="0"/>
        </w:rPr>
        <w:br/>
      </w:r>
      <w:r>
        <w:rPr>
          <w:b/>
          <w:i w:val="0"/>
        </w:rPr>
        <w:t>DANH SÁCH CÁC ĐƠN VỊ THÀNH VIÊN CỦA CÔNG TY</w:t>
      </w:r>
      <w:r>
        <w:rPr>
          <w:b w:val="0"/>
          <w:i w:val="0"/>
        </w:rPr>
        <w:br/>
      </w:r>
      <w:r>
        <w:rPr>
          <w:b/>
          <w:i w:val="0"/>
        </w:rPr>
        <w:t>KẾT CẤU THÉP -CƠ KHÍ XÂY DỰNG</w:t>
      </w:r>
      <w:r>
        <w:rPr>
          <w:b w:val="0"/>
          <w:i w:val="0"/>
        </w:rPr>
        <w:br/>
      </w:r>
      <w:r>
        <w:rPr>
          <w:b w:val="0"/>
          <w:i w:val="0"/>
        </w:rPr>
        <w:t>(Tại thời điểm thành lập Công ty)</w:t>
      </w:r>
      <w:r>
        <w:rPr>
          <w:b w:val="0"/>
          <w:i w:val="0"/>
        </w:rPr>
        <w:br/>
      </w:r>
      <w:r>
        <w:rPr>
          <w:b/>
          <w:i w:val="0"/>
        </w:rPr>
        <w:t>A. Các đơn vị hạch toán phụ thuộc</w:t>
      </w:r>
      <w:r>
        <w:rPr>
          <w:b w:val="0"/>
          <w:i w:val="0"/>
        </w:rPr>
        <w:br/>
      </w:r>
      <w:r>
        <w:rPr>
          <w:b w:val="0"/>
          <w:i w:val="0"/>
        </w:rPr>
        <w:t>1. Nhà máy Kết cấu thép - Cơ khí Đông Anh, Hà Nội.</w:t>
      </w:r>
      <w:r>
        <w:rPr>
          <w:b w:val="0"/>
          <w:i w:val="0"/>
        </w:rPr>
        <w:br/>
      </w:r>
      <w:r>
        <w:rPr>
          <w:b/>
          <w:i w:val="0"/>
        </w:rPr>
        <w:t xml:space="preserve">2. </w:t>
      </w:r>
      <w:r>
        <w:rPr>
          <w:b w:val="0"/>
          <w:i w:val="0"/>
        </w:rPr>
        <w:t>Nhà máy Cơ khí Hồng Nam, Hà Nội.</w:t>
      </w:r>
      <w:r>
        <w:rPr>
          <w:b w:val="0"/>
          <w:i w:val="0"/>
        </w:rPr>
        <w:br/>
      </w:r>
      <w:r>
        <w:rPr>
          <w:b w:val="0"/>
          <w:i w:val="0"/>
        </w:rPr>
        <w:t>3. Nhà máy Quy chế cơ khí và Xây dựng (tên cũ là Xí nghiệp Vật tư, thiết bị xây dựng Từ Liêm, Hà Nội).</w:t>
      </w:r>
      <w:r>
        <w:rPr>
          <w:b w:val="0"/>
          <w:i w:val="0"/>
        </w:rPr>
        <w:br/>
      </w:r>
      <w:r>
        <w:rPr>
          <w:b w:val="0"/>
          <w:i w:val="0"/>
        </w:rPr>
        <w:t>4. Xí nghiệp Kinh doanh kim khí và vật tư tổng hợp Đông Anh, Hà Nội.</w:t>
      </w:r>
      <w:r>
        <w:rPr>
          <w:b w:val="0"/>
          <w:i w:val="0"/>
        </w:rPr>
        <w:br/>
      </w:r>
      <w:r>
        <w:rPr>
          <w:b w:val="0"/>
          <w:i w:val="0"/>
        </w:rPr>
        <w:t>5. Xí nghiệp Xây lắp 5, thành phố Thái Nguyên.</w:t>
      </w:r>
      <w:r>
        <w:rPr>
          <w:b w:val="0"/>
          <w:i w:val="0"/>
        </w:rPr>
        <w:br/>
      </w:r>
      <w:r>
        <w:rPr>
          <w:b w:val="0"/>
          <w:i w:val="0"/>
        </w:rPr>
        <w:t>6. Xí nghiệp Kết cấu thép - Cơ giới xây dựng, thành phố Thái Nguyên.</w:t>
      </w:r>
      <w:r>
        <w:rPr>
          <w:b w:val="0"/>
          <w:i w:val="0"/>
        </w:rPr>
        <w:br/>
      </w:r>
      <w:r>
        <w:rPr>
          <w:b w:val="0"/>
          <w:i w:val="0"/>
        </w:rPr>
        <w:t xml:space="preserve">7. Trung tâm Tư vấn xây dựng và thiết kế, tại E1, đường Giải Phóng, quận Đống Đa, Hà Nội. </w:t>
      </w:r>
      <w:r>
        <w:rPr>
          <w:b w:val="0"/>
          <w:i w:val="0"/>
        </w:rPr>
        <w:br/>
      </w:r>
      <w:r>
        <w:rPr>
          <w:b/>
          <w:i w:val="0"/>
        </w:rPr>
        <w:t>B. Đơn vị có vốn góp của Công ty</w:t>
      </w:r>
      <w:r>
        <w:rPr>
          <w:b w:val="0"/>
          <w:i w:val="0"/>
        </w:rPr>
        <w:br/>
      </w:r>
      <w:r>
        <w:rPr>
          <w:b w:val="0"/>
          <w:i w:val="0"/>
        </w:rPr>
        <w:t>1.Công ty Liên doanh Cốp pha thép Việt Trung tại Thái Nguyên.</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