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51/2003/QĐ-TTg Về việc phê duyệt Phương án tổng thể sắp xếp, đổi mới doanh nghiệp nhà nước thuộc ủy ban nhân dân tỉnh Hòa Bình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51/2003/QĐ-TTg</w:t>
      </w:r>
      <w:r>
        <w:rPr>
          <w:b w:val="0"/>
          <w:i w:val="0"/>
        </w:rPr>
        <w:br/>
      </w:r>
      <w:r>
        <w:rPr>
          <w:b w:val="0"/>
          <w:i w:val="0"/>
        </w:rPr>
        <w:br/>
      </w:r>
      <w:r>
        <w:rPr>
          <w:b w:val="0"/>
          <w:i/>
        </w:rPr>
        <w:br/>
      </w:r>
      <w:r>
        <w:rPr>
          <w:b w:val="0"/>
          <w:i/>
        </w:rPr>
        <w:t>Hà Nội, ngày 15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51/2003/QĐ-TTg</w:t>
      </w:r>
      <w:r>
        <w:rPr>
          <w:b w:val="0"/>
          <w:i w:val="0"/>
        </w:rPr>
        <w:br/>
      </w:r>
      <w:r>
        <w:rPr>
          <w:b w:val="0"/>
          <w:i w:val="0"/>
        </w:rPr>
        <w:br/>
      </w:r>
      <w:r>
        <w:rPr>
          <w:b w:val="0"/>
          <w:i/>
        </w:rPr>
        <w:br/>
      </w:r>
      <w:r>
        <w:rPr>
          <w:b w:val="0"/>
          <w:i/>
        </w:rPr>
        <w:t>Hà Nội, ngày 15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51/2003/QĐ-TTg</w:t>
      </w:r>
      <w:r>
        <w:rPr>
          <w:b w:val="0"/>
          <w:i w:val="0"/>
        </w:rPr>
        <w:br/>
      </w:r>
      <w:r>
        <w:rPr>
          <w:b w:val="0"/>
          <w:i w:val="0"/>
        </w:rPr>
        <w:br/>
      </w:r>
      <w:r>
        <w:rPr>
          <w:b w:val="0"/>
          <w:i/>
        </w:rPr>
        <w:br/>
      </w:r>
      <w:r>
        <w:rPr>
          <w:b w:val="0"/>
          <w:i/>
        </w:rPr>
        <w:t>Hà Nội, ngày 15 tháng 4 năm 2003</w:t>
      </w:r>
      <w:r>
        <w:rPr>
          <w:b w:val="0"/>
          <w:i/>
        </w:rPr>
        <w:br/>
      </w:r>
      <w:r>
        <w:rPr>
          <w:b w:val="0"/>
          <w:i w:val="0"/>
        </w:rPr>
        <w:br/>
      </w:r>
    </w:p>
    <w:p>
      <w:pPr>
        <w:jc w:val="center"/>
      </w:pPr>
      <w:r>
        <w:rPr>
          <w:b w:val="0"/>
          <w:i w:val="0"/>
        </w:rPr>
        <w:br/>
      </w:r>
      <w:r>
        <w:rPr>
          <w:b w:val="0"/>
          <w:i w:val="0"/>
        </w:rPr>
        <w:t>Số: 51/2003/QĐ-TTg</w:t>
      </w:r>
      <w:r>
        <w:rPr>
          <w:b w:val="0"/>
          <w:i w:val="0"/>
        </w:rPr>
        <w:br/>
      </w:r>
    </w:p>
    <w:p>
      <w:pPr>
        <w:jc w:val="center"/>
      </w:pPr>
      <w:r>
        <w:rPr>
          <w:b w:val="0"/>
          <w:i w:val="0"/>
        </w:rPr>
        <w:br/>
      </w:r>
      <w:r>
        <w:rPr>
          <w:b w:val="0"/>
          <w:i w:val="0"/>
        </w:rPr>
        <w:t>Hà Nội, ngày 15 tháng 4 năm 2003</w:t>
      </w:r>
      <w:r>
        <w:rPr>
          <w:b w:val="0"/>
          <w:i w:val="0"/>
        </w:rPr>
        <w:br/>
      </w:r>
    </w:p>
    <w:p>
      <w:r>
        <w:rPr>
          <w:b/>
          <w:i w:val="0"/>
        </w:rPr>
        <w:t xml:space="preserve">QUYẾT ĐỊNH </w:t>
      </w:r>
    </w:p>
    <w:p>
      <w:r>
        <w:rPr>
          <w:b/>
          <w:i w:val="0"/>
        </w:rPr>
        <w:t>Về việc phê duyệt phương án tổng thể sắp xếp, đổi mới doanh nghiệp</w:t>
      </w:r>
    </w:p>
    <w:p>
      <w:r>
        <w:rPr>
          <w:b/>
          <w:i w:val="0"/>
        </w:rPr>
        <w:t xml:space="preserve"> nhà nước thuộc Ủy ban nhân dân Tỉnh Hòa Bình giai đoạn 2003 – 2005</w:t>
      </w:r>
    </w:p>
    <w:p>
      <w:r>
        <w:rPr>
          <w:b/>
          <w:i w:val="0"/>
        </w:rPr>
        <w:t>___________________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Ủy ban nhân dân tỉnh Hòa Bình, ý kiến của các Bộ: Kế hoạch và Đầu tư, Tài chính, Nội vụ, Lao động - Thương binh và Xã hội và đặc điểm kinh tế xã hội của địa phương,</w:t>
      </w:r>
    </w:p>
    <w:p>
      <w:pPr>
        <w:jc w:val="center"/>
      </w:pPr>
      <w:r>
        <w:rPr>
          <w:b/>
          <w:i w:val="0"/>
        </w:rPr>
        <w:t>QUYẾT ĐỊNH:</w:t>
      </w:r>
    </w:p>
    <w:p>
      <w:r>
        <w:rPr>
          <w:b/>
          <w:i w:val="0"/>
        </w:rPr>
        <w:t xml:space="preserve">Điều 1. </w:t>
      </w:r>
      <w:r>
        <w:rPr>
          <w:b w:val="0"/>
          <w:i w:val="0"/>
        </w:rPr>
        <w:t>Phê duyệt Phương án tổng thể sắp xếp, đổi mới doanh nghiệp nhà nước thuộc ủy ban nhân dân tỉnh Hoà Bình giai đoạn 2003 - 2005 như phụ lục kèm theo.</w:t>
      </w:r>
    </w:p>
    <w:p>
      <w:r>
        <w:rPr>
          <w:b/>
          <w:i w:val="0"/>
        </w:rPr>
        <w:t xml:space="preserve">Điều 2. </w:t>
      </w:r>
      <w:r>
        <w:rPr>
          <w:b w:val="0"/>
          <w:i w:val="0"/>
        </w:rPr>
        <w:t>Chủ tịch Ủy ban nhân dân tỉnh Hoà Bình có trách nhiệm chỉ đạo thực hiện việc sắp xếp, đổi mới doanh nghiệp nhà nước trực thuộc theo đúng nội dung và tiến độ đã được duyệt.</w:t>
      </w:r>
    </w:p>
    <w:p>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Ủy ban nhân dân tỉnh Hòa Bình trong việc thực hiện Phương án này.</w:t>
      </w:r>
    </w:p>
    <w:p>
      <w:r>
        <w:rPr>
          <w:b w:val="0"/>
          <w:i w:val="0"/>
        </w:rPr>
        <w:t>Ban Chỉ đạo Đổi mới và Phát triển doanh nghiệp chịu trách nhiệm đôn đốc, hướng dẫn và theo dõi việc thực hiện Phương án này, đồng thời kiến nghị với</w:t>
      </w:r>
    </w:p>
    <w:p>
      <w:r>
        <w:rPr>
          <w:b/>
          <w:i w:val="0"/>
        </w:rPr>
        <w:t xml:space="preserve">Điều 4. </w:t>
      </w:r>
      <w:r>
        <w:rPr>
          <w:b w:val="0"/>
          <w:i w:val="0"/>
        </w:rPr>
        <w:t>Quyết định này có hiệu lực sau 15 ngày, kể từ ngày đăng công báo.</w:t>
      </w:r>
    </w:p>
    <w:p>
      <w:r>
        <w:rPr>
          <w:b w:val="0"/>
          <w:i w:val="0"/>
        </w:rPr>
        <w:t>Chủ tịch Ủy ban nhân dân tỉnh Hòa Bình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