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51/2024/QĐ-UBND Bãi bỏ Quyết định số 17/2014/QĐ-UBND ngày 18 tháng 6 năm 2014; Quyết định số 25/2014/QĐ-UBND ngày 16 tháng 9 năm 2014 và Quyết định số 14/2017/QĐ-UBND ngày 25 tháng 5 năm 2017 của Ủy ban nhân dân tỉnh Ninh Bình</w:t>
      </w:r>
    </w:p>
    <w:p>
      <w:r>
        <w:rPr>
          <w:b w:val="0"/>
          <w:i w:val="0"/>
        </w:rPr>
        <w:br/>
      </w:r>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51/2024/QĐ-UBND</w:t>
      </w:r>
      <w:r>
        <w:rPr>
          <w:b w:val="0"/>
          <w:i w:val="0"/>
        </w:rPr>
        <w:br/>
      </w:r>
      <w:r>
        <w:rPr>
          <w:b w:val="0"/>
          <w:i w:val="0"/>
        </w:rPr>
        <w:br/>
      </w:r>
      <w:r>
        <w:rPr>
          <w:b w:val="0"/>
          <w:i w:val="0"/>
        </w:rPr>
        <w:br/>
      </w:r>
      <w:r>
        <w:rPr>
          <w:b w:val="0"/>
          <w:i/>
        </w:rPr>
        <w:t>Ninh Bình, ngày 26 tháng 7 năm 2024</w:t>
      </w:r>
      <w:r>
        <w:rPr>
          <w:b w:val="0"/>
          <w:i w:val="0"/>
        </w:rPr>
        <w:br/>
      </w:r>
      <w:r>
        <w:rPr>
          <w:b w:val="0"/>
          <w:i w:val="0"/>
        </w:rPr>
        <w:br/>
      </w:r>
    </w:p>
    <w:p>
      <w:r>
        <w:rPr>
          <w:b w:val="0"/>
          <w:i w:val="0"/>
        </w:rPr>
        <w:br/>
      </w:r>
      <w:r>
        <w:rPr>
          <w:b w:val="0"/>
          <w:i w:val="0"/>
        </w:rPr>
        <w:t>Số: 51/2024/QĐ-UBND</w:t>
      </w:r>
      <w:r>
        <w:rPr>
          <w:b w:val="0"/>
          <w:i w:val="0"/>
        </w:rPr>
        <w:br/>
      </w:r>
    </w:p>
    <w:p>
      <w:r>
        <w:rPr>
          <w:b w:val="0"/>
          <w:i w:val="0"/>
        </w:rPr>
        <w:br/>
      </w:r>
      <w:r>
        <w:rPr>
          <w:b w:val="0"/>
          <w:i/>
        </w:rPr>
        <w:t>Ninh Bình, ngày 26 tháng 7 năm 2024</w:t>
      </w:r>
      <w:r>
        <w:rPr>
          <w:b w:val="0"/>
          <w:i w:val="0"/>
        </w:rPr>
        <w:br/>
      </w:r>
    </w:p>
    <w:p>
      <w:pPr>
        <w:jc w:val="center"/>
      </w:pPr>
      <w:r>
        <w:rPr>
          <w:b/>
          <w:i w:val="0"/>
        </w:rPr>
        <w:t>QUYẾT ĐỊNH</w:t>
      </w:r>
      <w:r>
        <w:br/>
      </w:r>
      <w:r>
        <w:rPr>
          <w:b/>
          <w:i w:val="0"/>
        </w:rPr>
        <w:br/>
        <w:t xml:space="preserve">     Bãi bỏ Quyết định số 17/2014/QĐ-UBND ngày 18 tháng 6 năm 2014;</w:t>
      </w:r>
      <w:r>
        <w:br/>
      </w:r>
      <w:r>
        <w:rPr>
          <w:b/>
          <w:i w:val="0"/>
        </w:rPr>
        <w:br/>
        <w:t xml:space="preserve">     Quyết định số 25/2014/QĐ-UBND ngày 16 tháng 9 năm 2014 </w:t>
      </w:r>
      <w:r>
        <w:br/>
      </w:r>
      <w:r>
        <w:rPr>
          <w:b/>
          <w:i w:val="0"/>
        </w:rPr>
        <w:br/>
        <w:t xml:space="preserve">     và Quyết định số 14/2017/QĐ-UBND ngày 25 tháng 5 năm 2017 </w:t>
      </w:r>
      <w:r>
        <w:br/>
      </w:r>
      <w:r>
        <w:rPr>
          <w:b/>
          <w:i w:val="0"/>
        </w:rPr>
        <w:br/>
        <w:t xml:space="preserve">     của Ủy ban nhân dân tỉnh Ninh Bình</w:t>
      </w:r>
    </w:p>
    <w:p>
      <w:pPr>
        <w:jc w:val="center"/>
      </w:pPr>
      <w:r>
        <w:rPr>
          <w:b/>
          <w:i w:val="0"/>
        </w:rPr>
        <w:t>-----------------------------</w:t>
      </w:r>
    </w:p>
    <w:p>
      <w:pPr>
        <w:jc w:val="center"/>
      </w:pPr>
      <w:r>
        <w:rPr>
          <w:b/>
          <w:i w:val="0"/>
        </w:rPr>
        <w:t>ỦY BAN NHÂN DÂN TỈNH NINH BÌNH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Theo đề nghị của Giám đốc Sở Lao động - Thương binh và Xã hội.</w:t>
      </w:r>
    </w:p>
    <w:p>
      <w:pPr>
        <w:jc w:val="center"/>
      </w:pPr>
      <w:r>
        <w:rPr>
          <w:b/>
          <w:i w:val="0"/>
        </w:rPr>
        <w:t>QUYẾT ĐỊNH:</w:t>
      </w:r>
    </w:p>
    <w:p>
      <w:pPr>
        <w:jc w:val="both"/>
      </w:pPr>
      <w:r>
        <w:rPr>
          <w:b/>
          <w:i w:val="0"/>
        </w:rPr>
        <w:t>Điều 1. Nội dung bãi bỏ</w:t>
      </w:r>
    </w:p>
    <w:p>
      <w:pPr>
        <w:jc w:val="both"/>
      </w:pPr>
      <w:r>
        <w:rPr>
          <w:b w:val="0"/>
          <w:i w:val="0"/>
        </w:rPr>
        <w:t>Bãi bỏ toàn bộ các Quyết định sau đây:</w:t>
      </w:r>
    </w:p>
    <w:p>
      <w:pPr>
        <w:jc w:val="both"/>
      </w:pPr>
      <w:r>
        <w:rPr>
          <w:b w:val="0"/>
          <w:i w:val="0"/>
        </w:rPr>
        <w:t>1. Quyết định số 17/2014/QĐ-UBND ngày 18 tháng 6 năm 2014 của Ủy ban nhân dân tỉnh Ninh Bình về việc ban hành quy định trách nhiệm phối hợp tổ chức, quản lý công tác dạy nghề trên địa bàn tỉnh Ninh Bình.</w:t>
      </w:r>
    </w:p>
    <w:p>
      <w:pPr>
        <w:jc w:val="both"/>
      </w:pPr>
      <w:r>
        <w:rPr>
          <w:b w:val="0"/>
          <w:i w:val="0"/>
        </w:rPr>
        <w:t>2. Quyết định số 25/2014/QĐ-UBND ngày 16 tháng 9 năm 2014 của Ủy ban nhân dân tỉnh Ninh Bình về việc ban hành quy định quản lý lao động, tiền lương trong các đơn vị sự nghiệp kinh tế và Công ty trách nhiệm hữu hạn do Ủy ban nhân dân tỉnh làm chủ sở hữu.</w:t>
      </w:r>
    </w:p>
    <w:p>
      <w:pPr>
        <w:jc w:val="both"/>
      </w:pPr>
      <w:r>
        <w:rPr>
          <w:b w:val="0"/>
          <w:i w:val="0"/>
        </w:rPr>
        <w:t>3. Quyết định số 14/2017/QĐ-UBND ngày 25 tháng 5 năm 2017 của Ủy ban nhân dân tỉnh Ninh Bình về việc ban hành quy chế phối hợp quản lý lao động nước ngoài làm việc trên địa bàn tỉnh Ninh Bình.</w:t>
      </w:r>
    </w:p>
    <w:p>
      <w:pPr>
        <w:jc w:val="both"/>
      </w:pPr>
      <w:r>
        <w:rPr>
          <w:b/>
          <w:i w:val="0"/>
        </w:rPr>
        <w:t>Điều 2. Hiệu lực thi hành</w:t>
      </w:r>
    </w:p>
    <w:p>
      <w:pPr>
        <w:jc w:val="both"/>
      </w:pPr>
      <w:r>
        <w:rPr>
          <w:b w:val="0"/>
          <w:i w:val="0"/>
        </w:rPr>
        <w:t>Quyết định này có hiệu lực thi hành kể từ ngày 06 tháng 8 năm 2024.</w:t>
      </w:r>
    </w:p>
    <w:p>
      <w:pPr>
        <w:jc w:val="both"/>
      </w:pPr>
      <w:r>
        <w:rPr>
          <w:b/>
          <w:i w:val="0"/>
        </w:rPr>
        <w:t>Điều 3. Tổ chức thực hiện</w:t>
      </w:r>
    </w:p>
    <w:p>
      <w:pPr>
        <w:jc w:val="both"/>
      </w:pPr>
      <w:r>
        <w:rPr>
          <w:b w:val="0"/>
          <w:i w:val="0"/>
        </w:rPr>
        <w:t>Chánh Văn phòng Ủy ban nhân dân tỉnh; Giám đốc Sở Lao động - Thương binh và Xã hội; Giám đốc, Thủ trưởng các sở, ban, ngành, đoàn thể của tỉnh; Chủ tịch Ủy ban nhân dân các huyện,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Tống Quang Thìn</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Tống Quang Thìn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