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529/QĐ-UBND Công bố các Danh mục văn bản quy phạm pháp luật đã qua rà soát</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TỈNH ĐĂK LĂK</w:t>
            </w:r>
          </w:p>
        </w:tc>
        <w:tc>
          <w:tcPr>
            <w:tcW w:type="dxa" w:w="4320"/>
          </w:tcPr>
          <w:p>
            <w:r>
              <w:rPr>
                <w:b/>
                <w:i w:val="0"/>
              </w:rPr>
              <w:t>CỘNG HOÀ XÃ HỘI CHỦ NGHĨA VIỆT NAM</w:t>
            </w:r>
            <w:r>
              <w:br/>
            </w:r>
            <w:r>
              <w:rPr>
                <w:b/>
                <w:i w:val="0"/>
              </w:rPr>
              <w:br/>
              <w:t xml:space="preserve">         Độc lập - Tự do - Hạnh phúc</w:t>
            </w:r>
          </w:p>
        </w:tc>
      </w:tr>
    </w:tbl>
    <w:p>
      <w:pPr>
        <w:jc w:val="center"/>
      </w:pPr>
      <w:r>
        <w:rPr>
          <w:b/>
          <w:i w:val="0"/>
        </w:rPr>
        <w:t>QUYẾT ĐỊNH</w:t>
      </w:r>
      <w:r>
        <w:br/>
      </w:r>
      <w:r>
        <w:rPr>
          <w:b/>
          <w:i w:val="0"/>
        </w:rPr>
        <w:br/>
        <w:t xml:space="preserve">      Công bố các Danh mục văn bản quy phạm pháp luật đã qua rà soát</w:t>
      </w:r>
    </w:p>
    <w:p>
      <w:pPr>
        <w:jc w:val="center"/>
      </w:pPr>
      <w:r>
        <w:rPr>
          <w:b/>
          <w:i w:val="0"/>
        </w:rPr>
        <w:t>ỦY BAN NHÂN DÂN TỈNH ĐĂK LĂK</w:t>
      </w:r>
    </w:p>
    <w:p>
      <w:r>
        <w:rPr>
          <w:b w:val="0"/>
          <w:i/>
        </w:rPr>
        <w:t>Căn cứ Luật Tổ chức Hội đồng nhân dân và Ủy ban nhân dân được Quốc Hội thông qua ngày 26/11/2003;</w:t>
      </w:r>
    </w:p>
    <w:p>
      <w:r>
        <w:rPr>
          <w:b w:val="0"/>
          <w:i/>
        </w:rPr>
        <w:t>Căn cứ Luật Ban hành văn bản quy phạm pháp luật của HĐND, UBND; Căn cứ Nghị định số 91/2006/NĐ-CP ngày 06/9/2006 quy định chi tiết thi hành một số Điều của Luật Ban hành văn bản quy phạm pháp luật của HĐND, UBND;</w:t>
      </w:r>
    </w:p>
    <w:p>
      <w:r>
        <w:rPr>
          <w:b w:val="0"/>
          <w:i/>
        </w:rPr>
        <w:t>Xét đề nghị của Tổ Rà soát văn bản quy phạm pháp luật của tỉnh tại Tờ trình số 02/TTr-TRS ngày 12 tháng 01năm 2009 và Công văn số 43/STP-VBQPPL ngày 24 tháng 02 năm 2009 của Sở Tư pháp,</w:t>
      </w:r>
    </w:p>
    <w:p>
      <w:pPr>
        <w:jc w:val="center"/>
      </w:pPr>
      <w:r>
        <w:rPr>
          <w:b/>
          <w:i w:val="0"/>
        </w:rPr>
        <w:t>QUYẾT ĐỊNH:</w:t>
      </w:r>
    </w:p>
    <w:p>
      <w:r>
        <w:rPr>
          <w:b/>
          <w:i w:val="0"/>
        </w:rPr>
        <w:t>Điều 1. Công bố kèm theo Quyết định này các Danh mục văn bản quy phạm pháp luật của Ủy ban nhân dân tỉnh ban hành đến ngày 24/11/2008 đã qua rà soát, gồm:</w:t>
      </w:r>
    </w:p>
    <w:p>
      <w:r>
        <w:rPr>
          <w:b w:val="0"/>
          <w:i w:val="0"/>
        </w:rPr>
        <w:t>1. Danh mục văn bản quy phạm pháp luật hiện hành;</w:t>
      </w:r>
    </w:p>
    <w:p>
      <w:r>
        <w:rPr>
          <w:b w:val="0"/>
          <w:i w:val="0"/>
        </w:rPr>
        <w:t>2. Danh mục văn bản có chứa quy phạm pháp luật bãi bỏ, huỷ bỏ;</w:t>
      </w:r>
    </w:p>
    <w:p>
      <w:r>
        <w:rPr>
          <w:b w:val="0"/>
          <w:i w:val="0"/>
        </w:rPr>
        <w:t>3. Danh mục văn bản quy phạm pháp luật hết hiệu lực thi hành.</w:t>
      </w:r>
    </w:p>
    <w:p>
      <w:r>
        <w:rPr>
          <w:b/>
          <w:i w:val="0"/>
        </w:rPr>
        <w:t>Điều 2. Căn cứ các Danh mục văn bản được công bố kèm theo Quyết định này, các cơ quan, tổ chức, cá nhân có liên quan có trách nhiệm:</w:t>
      </w:r>
    </w:p>
    <w:p>
      <w:r>
        <w:rPr>
          <w:b w:val="0"/>
          <w:i w:val="0"/>
        </w:rPr>
        <w:t>1. Không áp dụng thi hành đối với các văn bản thuộc Danh mục văn bản quy phạm pháp luật bãi bỏ, huỷ bỏ và Danh mục văn bản quy phạm pháp luật hết hiệu lực thi hành.</w:t>
      </w:r>
    </w:p>
    <w:p>
      <w:r>
        <w:rPr>
          <w:b w:val="0"/>
          <w:i w:val="0"/>
        </w:rPr>
        <w:t>2. Trong năm 2009, tham mưu cho UBND tỉnh sửa đổi, bổ sung hoặc ban hành văn bản mới để thay thế đối với các văn bản cần sửa đổi, bổ sung hoặc ban hành mới để thay thế thuộc Danh mục văn bản có chứa quy phạm pháp luật hiện hành.</w:t>
      </w:r>
    </w:p>
    <w:p>
      <w:r>
        <w:rPr>
          <w:b/>
          <w:i w:val="0"/>
        </w:rPr>
        <w:t>Điều 3. Giao cho Sở Tư pháp phối hợp cùng Văn phòng Ủy ban nhân dân tỉnh theo dõi, đôn đốc, kiểm tra việc thực hiện Quyết định này và báo cáo kết quả với Ủy ban nhân dân tỉnh.</w:t>
      </w:r>
    </w:p>
    <w:p>
      <w:r>
        <w:rPr>
          <w:b/>
          <w:i w:val="0"/>
        </w:rPr>
        <w:t>Điều 4. Chánh Văn phòng Ủy ban nhân dân tỉnh, Thủ trưởng các cơ quan, đơn vị có liên quan ở tỉnh; Chủ tịch Hội đồng nhân dân, Ủy ban nhân dân các huyện, thành phố; Chủ tịch Hội đồng nhân dân, Ủy ban nhân dân các xã, phường, thị trấn có trách nhiệm thi hành Quyết định này.</w:t>
      </w:r>
    </w:p>
    <w:p>
      <w:r>
        <w:rPr>
          <w:b w:val="0"/>
          <w:i w:val="0"/>
        </w:rPr>
        <w:t>Quyết định này có hiệu lực thi hành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rPr>
              <w:t>Nơi nhận:</w:t>
            </w:r>
            <w:r>
              <w:rPr>
                <w:b w:val="0"/>
                <w:i w:val="0"/>
              </w:rPr>
              <w:br/>
            </w:r>
            <w:r>
              <w:rPr>
                <w:b w:val="0"/>
                <w:i w:val="0"/>
              </w:rPr>
              <w:t>- Như Điều 4;</w:t>
            </w:r>
            <w:r>
              <w:rPr>
                <w:b w:val="0"/>
                <w:i w:val="0"/>
              </w:rPr>
              <w:br/>
            </w:r>
            <w:r>
              <w:rPr>
                <w:b w:val="0"/>
                <w:i w:val="0"/>
              </w:rPr>
              <w:br/>
            </w:r>
            <w:r>
              <w:rPr>
                <w:b w:val="0"/>
                <w:i w:val="0"/>
              </w:rPr>
              <w:br/>
            </w:r>
            <w:r>
              <w:rPr>
                <w:b w:val="0"/>
                <w:i w:val="0"/>
              </w:rPr>
              <w:t>- Văn phòng Chính phủ (thay báo cáo);</w:t>
            </w:r>
            <w:r>
              <w:rPr>
                <w:b w:val="0"/>
                <w:i w:val="0"/>
              </w:rPr>
              <w:br/>
            </w:r>
            <w:r>
              <w:rPr>
                <w:b w:val="0"/>
                <w:i w:val="0"/>
              </w:rPr>
              <w:t>- Bộ Tư pháp (thay báo cáo);</w:t>
            </w:r>
            <w:r>
              <w:rPr>
                <w:b w:val="0"/>
                <w:i w:val="0"/>
              </w:rPr>
              <w:br/>
            </w:r>
            <w:r>
              <w:rPr>
                <w:b w:val="0"/>
                <w:i w:val="0"/>
              </w:rPr>
              <w:t>- TTr. Tỉnh uỷ (thay báo cáo);</w:t>
            </w:r>
            <w:r>
              <w:rPr>
                <w:b w:val="0"/>
                <w:i w:val="0"/>
              </w:rPr>
              <w:br/>
            </w:r>
            <w:r>
              <w:rPr>
                <w:b w:val="0"/>
                <w:i w:val="0"/>
              </w:rPr>
              <w:br/>
            </w:r>
            <w:r>
              <w:rPr>
                <w:b w:val="0"/>
                <w:i w:val="0"/>
              </w:rPr>
              <w:br/>
            </w:r>
            <w:r>
              <w:rPr>
                <w:b w:val="0"/>
                <w:i w:val="0"/>
              </w:rPr>
              <w:t>- TTr. HĐND tỉnh (thay báo cáo);</w:t>
            </w:r>
            <w:r>
              <w:rPr>
                <w:b w:val="0"/>
                <w:i w:val="0"/>
              </w:rPr>
              <w:br/>
            </w:r>
            <w:r>
              <w:rPr>
                <w:b w:val="0"/>
                <w:i w:val="0"/>
              </w:rPr>
              <w:br/>
            </w:r>
            <w:r>
              <w:rPr>
                <w:b w:val="0"/>
                <w:i w:val="0"/>
              </w:rPr>
              <w:br/>
            </w:r>
            <w:r>
              <w:rPr>
                <w:b w:val="0"/>
                <w:i w:val="0"/>
              </w:rPr>
              <w:t>- Chủ tịch, các Phó Chủ tịch UBND tỉnh;</w:t>
            </w:r>
            <w:r>
              <w:rPr>
                <w:b w:val="0"/>
                <w:i w:val="0"/>
              </w:rPr>
              <w:br/>
            </w:r>
            <w:r>
              <w:rPr>
                <w:b w:val="0"/>
                <w:i w:val="0"/>
              </w:rPr>
              <w:t>- Đoàn Đại biểu Quốc hội tỉnh;</w:t>
            </w:r>
            <w:r>
              <w:rPr>
                <w:b w:val="0"/>
                <w:i w:val="0"/>
              </w:rPr>
              <w:br/>
            </w:r>
            <w:r>
              <w:rPr>
                <w:b w:val="0"/>
                <w:i w:val="0"/>
              </w:rPr>
              <w:t>- UBMTTQVN tỉnh;</w:t>
            </w:r>
            <w:r>
              <w:rPr>
                <w:b w:val="0"/>
                <w:i w:val="0"/>
              </w:rPr>
              <w:br/>
            </w:r>
            <w:r>
              <w:rPr>
                <w:b w:val="0"/>
                <w:i w:val="0"/>
              </w:rPr>
              <w:t>- Các sở, ban, ngành của tỉnh;</w:t>
            </w:r>
            <w:r>
              <w:rPr>
                <w:b w:val="0"/>
                <w:i w:val="0"/>
              </w:rPr>
              <w:br/>
            </w:r>
            <w:r>
              <w:rPr>
                <w:b w:val="0"/>
                <w:i w:val="0"/>
              </w:rPr>
              <w:t>- TTr HĐND, UBND các huyện, thành phố;</w:t>
            </w:r>
            <w:r>
              <w:rPr>
                <w:b w:val="0"/>
                <w:i w:val="0"/>
              </w:rPr>
              <w:br/>
            </w:r>
            <w:r>
              <w:rPr>
                <w:b w:val="0"/>
                <w:i w:val="0"/>
              </w:rPr>
              <w:br/>
            </w:r>
            <w:r>
              <w:rPr>
                <w:b w:val="0"/>
                <w:i w:val="0"/>
              </w:rPr>
              <w:br/>
            </w:r>
            <w:r>
              <w:rPr>
                <w:b w:val="0"/>
                <w:i w:val="0"/>
              </w:rPr>
              <w:t>- Báo Đăk Lăk (để đăng báo);</w:t>
            </w:r>
            <w:r>
              <w:rPr>
                <w:b w:val="0"/>
                <w:i w:val="0"/>
              </w:rPr>
              <w:br/>
            </w:r>
            <w:r>
              <w:rPr>
                <w:b w:val="0"/>
                <w:i w:val="0"/>
              </w:rPr>
              <w:t>- Công báo tỉnh;</w:t>
            </w:r>
            <w:r>
              <w:rPr>
                <w:b w:val="0"/>
                <w:i w:val="0"/>
              </w:rPr>
              <w:br/>
            </w:r>
            <w:r>
              <w:rPr>
                <w:b w:val="0"/>
                <w:i w:val="0"/>
              </w:rPr>
              <w:t>- Đài PT-TH tỉnh;</w:t>
            </w:r>
            <w:r>
              <w:rPr>
                <w:b w:val="0"/>
                <w:i w:val="0"/>
              </w:rPr>
              <w:br/>
            </w:r>
            <w:r>
              <w:rPr>
                <w:b w:val="0"/>
                <w:i w:val="0"/>
              </w:rPr>
              <w:t>- Website tỉnh;</w:t>
            </w:r>
            <w:r>
              <w:rPr>
                <w:b w:val="0"/>
                <w:i w:val="0"/>
              </w:rPr>
              <w:br/>
            </w:r>
            <w:r>
              <w:rPr>
                <w:b w:val="0"/>
                <w:i w:val="0"/>
              </w:rPr>
              <w:t>- Lưu VP, VT.</w:t>
            </w:r>
            <w:r>
              <w:rPr>
                <w:b w:val="0"/>
                <w:i w:val="0"/>
              </w:rPr>
              <w:br/>
            </w:r>
            <w:r>
              <w:rPr>
                <w:b w:val="0"/>
                <w:i w:val="0"/>
              </w:rPr>
              <w:br/>
            </w:r>
          </w:p>
        </w:tc>
        <w:tc>
          <w:tcPr>
            <w:tcW w:type="dxa" w:w="4320"/>
          </w:tcPr>
          <w:p>
            <w:r>
              <w:rPr>
                <w:b w:val="0"/>
                <w:i w:val="0"/>
              </w:rPr>
              <w:br/>
            </w:r>
            <w:r>
              <w:rPr>
                <w:b/>
                <w:i w:val="0"/>
              </w:rPr>
              <w:t>CHỦ TỊCH</w:t>
            </w:r>
            <w:r>
              <w:rPr>
                <w:b w:val="0"/>
                <w:i w:val="0"/>
              </w:rPr>
              <w:br/>
            </w:r>
            <w:r>
              <w:rPr>
                <w:b/>
                <w:i/>
              </w:rPr>
              <w:t>(Đã ký)</w:t>
            </w:r>
            <w:r>
              <w:rPr>
                <w:b w:val="0"/>
                <w:i w:val="0"/>
              </w:rPr>
              <w:br/>
            </w:r>
            <w:r>
              <w:rPr>
                <w:b/>
                <w:i w:val="0"/>
              </w:rPr>
              <w:t>Lữ Ngọc Cư</w:t>
            </w:r>
          </w:p>
        </w:tc>
      </w:tr>
    </w:tbl>
    <w:p>
      <w:r>
        <w:rPr>
          <w:b w:val="0"/>
          <w:i w:val="0"/>
        </w:rPr>
        <w:br/>
      </w:r>
      <w:r>
        <w:rPr>
          <w:b w:val="0"/>
          <w:i w:val="0"/>
        </w:rPr>
        <w:br/>
      </w:r>
      <w:r>
        <w:rPr>
          <w:b/>
          <w:i w:val="0"/>
        </w:rPr>
        <w:t>ỦY BAN NHÂN DÂN</w:t>
      </w:r>
      <w:r>
        <w:br/>
      </w:r>
      <w:r>
        <w:rPr>
          <w:b/>
          <w:i w:val="0"/>
        </w:rPr>
        <w:br/>
        <w:t xml:space="preserve">        TỈNH ĐĂK LĂK</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ỦY BAN NHÂN DÂN</w:t>
      </w:r>
      <w:r>
        <w:br/>
      </w:r>
      <w:r>
        <w:rPr>
          <w:b/>
          <w:i w:val="0"/>
        </w:rPr>
        <w:br/>
        <w:t xml:space="preserve">        TỈNH ĐĂK LĂK</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pPr>
        <w:jc w:val="center"/>
      </w:pPr>
      <w:r>
        <w:rPr>
          <w:b/>
          <w:i w:val="0"/>
        </w:rPr>
        <w:t>DANH MỤC VĂN BẢN QUY PHẠM PHÁP LUẬT HIỆN HÀNH</w:t>
      </w:r>
    </w:p>
    <w:p>
      <w:pPr>
        <w:jc w:val="center"/>
      </w:pPr>
      <w:r>
        <w:rPr>
          <w:b w:val="0"/>
          <w:i w:val="0"/>
        </w:rPr>
        <w:t>(Kèm theo Quyết định số 529/QĐ-UBND ngày 09/3/ 2009 của UBND tỉnh)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val="0"/>
                <w:i w:val="0"/>
              </w:rPr>
              <w:t>Tên</w:t>
            </w:r>
            <w:r>
              <w:rPr>
                <w:b w:val="0"/>
                <w:i w:val="0"/>
              </w:rPr>
              <w:t xml:space="preserve"> </w:t>
            </w:r>
            <w:r>
              <w:rPr>
                <w:b w:val="0"/>
                <w:i w:val="0"/>
              </w:rPr>
              <w:t>l</w:t>
            </w:r>
            <w:r>
              <w:rPr>
                <w:b w:val="0"/>
                <w:i w:val="0"/>
              </w:rPr>
              <w:t>o</w:t>
            </w:r>
            <w:r>
              <w:rPr>
                <w:b w:val="0"/>
                <w:i w:val="0"/>
              </w:rPr>
              <w:t>ại</w:t>
            </w:r>
          </w:p>
        </w:tc>
        <w:tc>
          <w:tcPr>
            <w:tcW w:type="dxa" w:w="1440"/>
          </w:tcPr>
          <w:p>
            <w:r>
              <w:rPr>
                <w:b w:val="0"/>
                <w:i w:val="0"/>
              </w:rPr>
              <w:br/>
            </w:r>
            <w:r>
              <w:rPr>
                <w:b w:val="0"/>
                <w:i w:val="0"/>
              </w:rPr>
              <w:t>S</w:t>
            </w:r>
            <w:r>
              <w:rPr>
                <w:b w:val="0"/>
                <w:i w:val="0"/>
              </w:rPr>
              <w:t>ố</w:t>
            </w:r>
            <w:r>
              <w:rPr>
                <w:b w:val="0"/>
                <w:i w:val="0"/>
              </w:rPr>
              <w:t xml:space="preserve"> </w:t>
            </w:r>
            <w:r>
              <w:rPr>
                <w:b w:val="0"/>
                <w:i w:val="0"/>
              </w:rPr>
              <w:t>-</w:t>
            </w:r>
            <w:r>
              <w:rPr>
                <w:b w:val="0"/>
                <w:i w:val="0"/>
              </w:rPr>
              <w:t xml:space="preserve"> </w:t>
            </w:r>
            <w:r>
              <w:rPr>
                <w:b w:val="0"/>
                <w:i w:val="0"/>
              </w:rPr>
              <w:t>Ký</w:t>
            </w:r>
            <w:r>
              <w:rPr>
                <w:b w:val="0"/>
                <w:i w:val="0"/>
              </w:rPr>
              <w:t xml:space="preserve"> </w:t>
            </w:r>
            <w:r>
              <w:rPr>
                <w:b w:val="0"/>
                <w:i w:val="0"/>
              </w:rPr>
              <w:t>hiệu</w:t>
            </w:r>
          </w:p>
        </w:tc>
        <w:tc>
          <w:tcPr>
            <w:tcW w:type="dxa" w:w="1440"/>
          </w:tcPr>
          <w:p>
            <w:r>
              <w:rPr>
                <w:b w:val="0"/>
                <w:i w:val="0"/>
              </w:rPr>
              <w:br/>
            </w:r>
            <w:r>
              <w:rPr>
                <w:b w:val="0"/>
                <w:i w:val="0"/>
              </w:rPr>
              <w:t>Ngày</w:t>
            </w:r>
            <w:r>
              <w:rPr>
                <w:b w:val="0"/>
                <w:i w:val="0"/>
              </w:rPr>
              <w:t xml:space="preserve"> </w:t>
            </w:r>
            <w:r>
              <w:rPr>
                <w:b w:val="0"/>
                <w:i w:val="0"/>
              </w:rPr>
              <w:t>ban hành</w:t>
            </w:r>
          </w:p>
        </w:tc>
        <w:tc>
          <w:tcPr>
            <w:tcW w:type="dxa" w:w="1440"/>
          </w:tcPr>
          <w:p>
            <w:r>
              <w:rPr>
                <w:b w:val="0"/>
                <w:i w:val="0"/>
              </w:rPr>
              <w:br/>
            </w:r>
            <w:r>
              <w:rPr>
                <w:b w:val="0"/>
                <w:i w:val="0"/>
              </w:rPr>
              <w:t>Trích</w:t>
            </w:r>
            <w:r>
              <w:rPr>
                <w:b w:val="0"/>
                <w:i w:val="0"/>
              </w:rPr>
              <w:t xml:space="preserve"> </w:t>
            </w:r>
            <w:r>
              <w:rPr>
                <w:b w:val="0"/>
                <w:i w:val="0"/>
              </w:rPr>
              <w:t>y</w:t>
            </w:r>
            <w:r>
              <w:rPr>
                <w:b w:val="0"/>
                <w:i w:val="0"/>
              </w:rPr>
              <w:t>ếu</w:t>
            </w:r>
          </w:p>
        </w:tc>
        <w:tc>
          <w:tcPr>
            <w:tcW w:type="dxa" w:w="1440"/>
          </w:tcPr>
          <w:p>
            <w:r>
              <w:rPr>
                <w:b w:val="0"/>
                <w:i w:val="0"/>
              </w:rPr>
              <w:br/>
            </w:r>
            <w:r>
              <w:rPr>
                <w:b w:val="0"/>
                <w:i w:val="0"/>
              </w:rPr>
              <w:t>Ghi</w:t>
            </w:r>
            <w:r>
              <w:rPr>
                <w:b w:val="0"/>
                <w:i w:val="0"/>
              </w:rPr>
              <w:t xml:space="preserve"> </w:t>
            </w:r>
            <w:r>
              <w:rPr>
                <w:b w:val="0"/>
                <w:i w:val="0"/>
              </w:rPr>
              <w:t>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w:t>
            </w:r>
            <w:r>
              <w:rPr>
                <w:b/>
                <w:i w:val="0"/>
              </w:rPr>
              <w:t xml:space="preserve"> </w:t>
            </w:r>
            <w:r>
              <w:rPr>
                <w:b/>
                <w:i w:val="0"/>
              </w:rPr>
              <w:t>BAN</w:t>
            </w:r>
            <w:r>
              <w:rPr>
                <w:b/>
                <w:i w:val="0"/>
              </w:rPr>
              <w:t xml:space="preserve"> </w:t>
            </w:r>
            <w:r>
              <w:rPr>
                <w:b/>
                <w:i w:val="0"/>
              </w:rPr>
              <w:t>NHÂN</w:t>
            </w:r>
            <w:r>
              <w:rPr>
                <w:b/>
                <w:i w:val="0"/>
              </w:rPr>
              <w:t xml:space="preserve"> </w:t>
            </w:r>
            <w:r>
              <w:rPr>
                <w:b/>
                <w:i w:val="0"/>
              </w:rPr>
              <w:t xml:space="preserve">DÂN </w:t>
            </w:r>
            <w:r>
              <w:rPr>
                <w:b w:val="0"/>
                <w:i w:val="0"/>
              </w:rPr>
              <w:br/>
            </w:r>
            <w:r>
              <w:rPr>
                <w:b/>
                <w:i w:val="0"/>
              </w:rPr>
              <w:t>TỈNH ĐĂK LĂK</w:t>
            </w:r>
          </w:p>
        </w:tc>
        <w:tc>
          <w:tcPr>
            <w:tcW w:type="dxa" w:w="4320"/>
          </w:tcPr>
          <w:p>
            <w:r>
              <w:rPr>
                <w:b w:val="0"/>
                <w:i w:val="0"/>
              </w:rPr>
              <w:br/>
            </w:r>
            <w:r>
              <w:rPr>
                <w:b/>
                <w:i w:val="0"/>
              </w:rPr>
              <w:t>CỘNG</w:t>
            </w:r>
            <w:r>
              <w:rPr>
                <w:b/>
                <w:i w:val="0"/>
              </w:rPr>
              <w:t xml:space="preserve"> </w:t>
            </w:r>
            <w:r>
              <w:rPr>
                <w:b/>
                <w:i w:val="0"/>
              </w:rPr>
              <w:t>HOÀ</w:t>
            </w:r>
            <w:r>
              <w:rPr>
                <w:b/>
                <w:i w:val="0"/>
              </w:rPr>
              <w:t xml:space="preserve"> </w:t>
            </w:r>
            <w:r>
              <w:rPr>
                <w:b/>
                <w:i w:val="0"/>
              </w:rPr>
              <w:t>XÃ</w:t>
            </w:r>
            <w:r>
              <w:rPr>
                <w:b/>
                <w:i w:val="0"/>
              </w:rPr>
              <w:t xml:space="preserve"> </w:t>
            </w:r>
            <w:r>
              <w:rPr>
                <w:b/>
                <w:i w:val="0"/>
              </w:rPr>
              <w:t>HỘI</w:t>
            </w:r>
            <w:r>
              <w:rPr>
                <w:b/>
                <w:i w:val="0"/>
              </w:rPr>
              <w:t xml:space="preserve"> </w:t>
            </w:r>
            <w:r>
              <w:rPr>
                <w:b/>
                <w:i w:val="0"/>
              </w:rPr>
              <w:t>CHỦ</w:t>
            </w:r>
            <w:r>
              <w:rPr>
                <w:b/>
                <w:i w:val="0"/>
              </w:rPr>
              <w:t xml:space="preserve"> </w:t>
            </w:r>
            <w:r>
              <w:rPr>
                <w:b/>
                <w:i w:val="0"/>
              </w:rPr>
              <w:t>NGHĨA</w:t>
            </w:r>
            <w:r>
              <w:rPr>
                <w:b/>
                <w:i w:val="0"/>
              </w:rPr>
              <w:t xml:space="preserve"> </w:t>
            </w:r>
            <w:r>
              <w:rPr>
                <w:b/>
                <w:i w:val="0"/>
              </w:rPr>
              <w:t>VIỆT</w:t>
            </w:r>
            <w:r>
              <w:rPr>
                <w:b/>
                <w:i w:val="0"/>
              </w:rPr>
              <w:t xml:space="preserve"> </w:t>
            </w:r>
            <w:r>
              <w:rPr>
                <w:b/>
                <w:i w:val="0"/>
              </w:rPr>
              <w:t>NAM</w:t>
            </w:r>
            <w:r>
              <w:rPr>
                <w:b w:val="0"/>
                <w:i w:val="0"/>
              </w:rPr>
              <w:br/>
            </w:r>
            <w:r>
              <w:rPr>
                <w:b w:val="0"/>
                <w:i w:val="0"/>
              </w:rPr>
              <w:t>Độc</w:t>
            </w:r>
            <w:r>
              <w:rPr>
                <w:b w:val="0"/>
                <w:i w:val="0"/>
              </w:rPr>
              <w:t xml:space="preserve"> </w:t>
            </w:r>
            <w:r>
              <w:rPr>
                <w:b w:val="0"/>
                <w:i w:val="0"/>
              </w:rPr>
              <w:t>lập</w:t>
            </w:r>
            <w:r>
              <w:rPr>
                <w:b w:val="0"/>
                <w:i w:val="0"/>
              </w:rPr>
              <w:t xml:space="preserve"> </w:t>
            </w:r>
            <w:r>
              <w:rPr>
                <w:b w:val="0"/>
                <w:i w:val="0"/>
              </w:rPr>
              <w:t>-</w:t>
            </w:r>
            <w:r>
              <w:rPr>
                <w:b w:val="0"/>
                <w:i w:val="0"/>
              </w:rPr>
              <w:t xml:space="preserve"> </w:t>
            </w:r>
            <w:r>
              <w:rPr>
                <w:b w:val="0"/>
                <w:i w:val="0"/>
              </w:rPr>
              <w:t>Tự</w:t>
            </w:r>
            <w:r>
              <w:rPr>
                <w:b w:val="0"/>
                <w:i w:val="0"/>
              </w:rPr>
              <w:t xml:space="preserve"> </w:t>
            </w:r>
            <w:r>
              <w:rPr>
                <w:b w:val="0"/>
                <w:i w:val="0"/>
              </w:rPr>
              <w:t>do</w:t>
            </w:r>
            <w:r>
              <w:rPr>
                <w:b w:val="0"/>
                <w:i w:val="0"/>
              </w:rPr>
              <w:t xml:space="preserve"> </w:t>
            </w:r>
            <w:r>
              <w:rPr>
                <w:b w:val="0"/>
                <w:i w:val="0"/>
              </w:rPr>
              <w:t>-</w:t>
            </w:r>
            <w:r>
              <w:rPr>
                <w:b w:val="0"/>
                <w:i w:val="0"/>
              </w:rPr>
              <w:t xml:space="preserve"> </w:t>
            </w:r>
            <w:r>
              <w:rPr>
                <w:b w:val="0"/>
                <w:i w:val="0"/>
              </w:rPr>
              <w:t>Hạnh</w:t>
            </w:r>
            <w:r>
              <w:rPr>
                <w:b w:val="0"/>
                <w:i w:val="0"/>
              </w:rPr>
              <w:t xml:space="preserve"> </w:t>
            </w:r>
            <w:r>
              <w:rPr>
                <w:b w:val="0"/>
                <w:i w:val="0"/>
              </w:rPr>
              <w:t>phúc</w:t>
            </w:r>
          </w:p>
        </w:tc>
      </w:tr>
    </w:tbl>
    <w:p>
      <w:pPr>
        <w:jc w:val="center"/>
      </w:pPr>
      <w:r>
        <w:rPr>
          <w:b/>
          <w:i w:val="0"/>
        </w:rPr>
        <w:t xml:space="preserve">DANH MỤC </w:t>
      </w:r>
      <w:r>
        <w:rPr>
          <w:b/>
          <w:i w:val="0"/>
        </w:rPr>
        <w:t>VĂN BẢN CÓ CHỨA QUY PHẠM PHÁP LUẬT BÃI BỎ, HỦY BỎ</w:t>
      </w:r>
      <w:r>
        <w:br/>
      </w:r>
      <w:r>
        <w:rPr>
          <w:b w:val="0"/>
          <w:i/>
        </w:rPr>
        <w:t>(Kèm</w:t>
      </w:r>
      <w:r>
        <w:rPr>
          <w:b w:val="0"/>
          <w:i/>
        </w:rPr>
        <w:t xml:space="preserve"> </w:t>
      </w:r>
      <w:r>
        <w:rPr>
          <w:b w:val="0"/>
          <w:i/>
        </w:rPr>
        <w:t>theo</w:t>
      </w:r>
      <w:r>
        <w:rPr>
          <w:b w:val="0"/>
          <w:i/>
        </w:rPr>
        <w:t xml:space="preserve"> </w:t>
      </w:r>
      <w:r>
        <w:rPr>
          <w:b w:val="0"/>
          <w:i/>
        </w:rPr>
        <w:t>Qu</w:t>
      </w:r>
      <w:r>
        <w:rPr>
          <w:b w:val="0"/>
          <w:i/>
        </w:rPr>
        <w:t>y</w:t>
      </w:r>
      <w:r>
        <w:rPr>
          <w:b w:val="0"/>
          <w:i/>
        </w:rPr>
        <w:t>ết</w:t>
      </w:r>
      <w:r>
        <w:rPr>
          <w:b w:val="0"/>
          <w:i/>
        </w:rPr>
        <w:t xml:space="preserve"> </w:t>
      </w:r>
      <w:r>
        <w:rPr>
          <w:b w:val="0"/>
          <w:i/>
        </w:rPr>
        <w:t>định</w:t>
      </w:r>
      <w:r>
        <w:rPr>
          <w:b w:val="0"/>
          <w:i/>
        </w:rPr>
        <w:t xml:space="preserve"> </w:t>
      </w:r>
      <w:r>
        <w:rPr>
          <w:b w:val="0"/>
          <w:i/>
        </w:rPr>
        <w:t>số</w:t>
      </w:r>
      <w:r>
        <w:rPr>
          <w:b w:val="0"/>
          <w:i/>
        </w:rPr>
        <w:t xml:space="preserve"> </w:t>
      </w:r>
      <w:r>
        <w:rPr>
          <w:b w:val="0"/>
          <w:i/>
        </w:rPr>
        <w:t>529/QĐ-UBND</w:t>
      </w:r>
      <w:r>
        <w:rPr>
          <w:b w:val="0"/>
          <w:i/>
        </w:rPr>
        <w:t xml:space="preserve"> </w:t>
      </w:r>
      <w:r>
        <w:rPr>
          <w:b w:val="0"/>
          <w:i/>
        </w:rPr>
        <w:t>n</w:t>
      </w:r>
      <w:r>
        <w:rPr>
          <w:b w:val="0"/>
          <w:i/>
        </w:rPr>
        <w:t>g</w:t>
      </w:r>
      <w:r>
        <w:rPr>
          <w:b w:val="0"/>
          <w:i/>
        </w:rPr>
        <w:t>ày</w:t>
      </w:r>
      <w:r>
        <w:rPr>
          <w:b w:val="0"/>
          <w:i/>
        </w:rPr>
        <w:t xml:space="preserve"> </w:t>
      </w:r>
      <w:r>
        <w:rPr>
          <w:b w:val="0"/>
          <w:i/>
        </w:rPr>
        <w:t>09/3/</w:t>
      </w:r>
      <w:r>
        <w:rPr>
          <w:b w:val="0"/>
          <w:i/>
        </w:rPr>
        <w:t xml:space="preserve"> </w:t>
      </w:r>
      <w:r>
        <w:rPr>
          <w:b w:val="0"/>
          <w:i/>
        </w:rPr>
        <w:t>2009</w:t>
      </w:r>
      <w:r>
        <w:rPr>
          <w:b w:val="0"/>
          <w:i/>
        </w:rPr>
        <w:t xml:space="preserve"> </w:t>
      </w:r>
      <w:r>
        <w:rPr>
          <w:b w:val="0"/>
          <w:i/>
        </w:rPr>
        <w:t>c</w:t>
      </w:r>
      <w:r>
        <w:rPr>
          <w:b w:val="0"/>
          <w:i/>
        </w:rPr>
        <w:t>ủa</w:t>
      </w:r>
      <w:r>
        <w:rPr>
          <w:b w:val="0"/>
          <w:i/>
        </w:rPr>
        <w:t xml:space="preserve"> </w:t>
      </w:r>
      <w:r>
        <w:rPr>
          <w:b w:val="0"/>
          <w:i/>
        </w:rPr>
        <w:t>UBND</w:t>
      </w:r>
      <w:r>
        <w:rPr>
          <w:b w:val="0"/>
          <w:i/>
        </w:rPr>
        <w:t xml:space="preserve"> </w:t>
      </w:r>
      <w:r>
        <w:rPr>
          <w:b w:val="0"/>
          <w:i/>
        </w:rPr>
        <w:t>tỉnh)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w:t>
            </w:r>
            <w:r>
              <w:rPr>
                <w:b/>
                <w:i w:val="0"/>
              </w:rPr>
              <w:t xml:space="preserve"> </w:t>
            </w:r>
            <w:r>
              <w:rPr>
                <w:b/>
                <w:i w:val="0"/>
              </w:rPr>
              <w:t>l</w:t>
            </w:r>
            <w:r>
              <w:rPr>
                <w:b/>
                <w:i w:val="0"/>
              </w:rPr>
              <w:t>o</w:t>
            </w:r>
            <w:r>
              <w:rPr>
                <w:b/>
                <w:i w:val="0"/>
              </w:rPr>
              <w:t>ại</w:t>
            </w:r>
          </w:p>
        </w:tc>
        <w:tc>
          <w:tcPr>
            <w:tcW w:type="dxa" w:w="1440"/>
          </w:tcPr>
          <w:p>
            <w:r>
              <w:rPr>
                <w:b w:val="0"/>
                <w:i w:val="0"/>
              </w:rPr>
              <w:br/>
            </w:r>
            <w:r>
              <w:rPr>
                <w:b/>
                <w:i w:val="0"/>
              </w:rPr>
              <w:t>Số</w:t>
            </w:r>
            <w:r>
              <w:rPr>
                <w:b/>
                <w:i w:val="0"/>
              </w:rPr>
              <w:t xml:space="preserve"> </w:t>
            </w:r>
            <w:r>
              <w:rPr>
                <w:b/>
                <w:i w:val="0"/>
              </w:rPr>
              <w:t>-</w:t>
            </w:r>
            <w:r>
              <w:rPr>
                <w:b/>
                <w:i w:val="0"/>
              </w:rPr>
              <w:t xml:space="preserve"> </w:t>
            </w:r>
            <w:r>
              <w:rPr>
                <w:b/>
                <w:i w:val="0"/>
              </w:rPr>
              <w:t>Ký</w:t>
            </w:r>
            <w:r>
              <w:rPr>
                <w:b/>
                <w:i w:val="0"/>
              </w:rPr>
              <w:t xml:space="preserve"> </w:t>
            </w:r>
            <w:r>
              <w:rPr>
                <w:b/>
                <w:i w:val="0"/>
              </w:rPr>
              <w:t>hiệu</w:t>
            </w:r>
          </w:p>
        </w:tc>
        <w:tc>
          <w:tcPr>
            <w:tcW w:type="dxa" w:w="1440"/>
          </w:tcPr>
          <w:p>
            <w:r>
              <w:rPr>
                <w:b w:val="0"/>
                <w:i w:val="0"/>
              </w:rPr>
              <w:br/>
            </w:r>
            <w:r>
              <w:rPr>
                <w:b/>
                <w:i w:val="0"/>
              </w:rPr>
              <w:t>Ngày</w:t>
            </w:r>
            <w:r>
              <w:rPr>
                <w:b/>
                <w:i w:val="0"/>
              </w:rPr>
              <w:t xml:space="preserve"> </w:t>
            </w:r>
            <w:r>
              <w:rPr>
                <w:b/>
                <w:i w:val="0"/>
              </w:rPr>
              <w:t>ban hành</w:t>
            </w:r>
          </w:p>
        </w:tc>
        <w:tc>
          <w:tcPr>
            <w:tcW w:type="dxa" w:w="1440"/>
          </w:tcPr>
          <w:p>
            <w:r>
              <w:rPr>
                <w:b w:val="0"/>
                <w:i w:val="0"/>
              </w:rPr>
              <w:br/>
            </w:r>
            <w:r>
              <w:rPr>
                <w:b/>
                <w:i w:val="0"/>
              </w:rPr>
              <w:t>Trích</w:t>
            </w:r>
            <w:r>
              <w:rPr>
                <w:b/>
                <w:i w:val="0"/>
              </w:rPr>
              <w:t xml:space="preserve"> </w:t>
            </w:r>
            <w:r>
              <w:rPr>
                <w:b/>
                <w:i w:val="0"/>
              </w:rPr>
              <w:t>y</w:t>
            </w:r>
            <w:r>
              <w:rPr>
                <w:b/>
                <w:i w:val="0"/>
              </w:rPr>
              <w:t>ếu</w:t>
            </w:r>
          </w:p>
        </w:tc>
        <w:tc>
          <w:tcPr>
            <w:tcW w:type="dxa" w:w="1440"/>
          </w:tcPr>
          <w:p>
            <w:r>
              <w:rPr>
                <w:b w:val="0"/>
                <w:i w:val="0"/>
              </w:rPr>
              <w:br/>
            </w:r>
            <w:r>
              <w:rPr>
                <w:b/>
                <w:i w:val="0"/>
              </w:rPr>
              <w:t>Lý</w:t>
            </w:r>
            <w:r>
              <w:rPr>
                <w:b/>
                <w:i w:val="0"/>
              </w:rPr>
              <w:t xml:space="preserve"> </w:t>
            </w:r>
            <w:r>
              <w:rPr>
                <w:b/>
                <w:i w:val="0"/>
              </w:rPr>
              <w:t>do</w:t>
            </w:r>
            <w:r>
              <w:rPr>
                <w:b/>
                <w:i w:val="0"/>
              </w:rPr>
              <w:t xml:space="preserve"> </w:t>
            </w:r>
            <w:r>
              <w:rPr>
                <w:b/>
                <w:i w:val="0"/>
              </w:rPr>
              <w:t>bãi</w:t>
            </w:r>
            <w:r>
              <w:rPr>
                <w:b/>
                <w:i w:val="0"/>
              </w:rPr>
              <w:t xml:space="preserve"> </w:t>
            </w:r>
            <w:r>
              <w:rPr>
                <w:b/>
                <w:i w:val="0"/>
              </w:rPr>
              <w:t>b</w:t>
            </w:r>
            <w:r>
              <w:rPr>
                <w:b/>
                <w:i w:val="0"/>
              </w:rPr>
              <w:t>ỏ</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TỈNH ĐĂK LĂK</w:t>
            </w:r>
          </w:p>
        </w:tc>
        <w:tc>
          <w:tcPr>
            <w:tcW w:type="dxa" w:w="4320"/>
          </w:tcPr>
          <w:p>
            <w:r>
              <w:rPr>
                <w:b/>
                <w:i w:val="0"/>
              </w:rPr>
              <w:t>CỘNG HOÀ XÃ HỘI CHỦ NGHĨA VIỆT NAM</w:t>
            </w:r>
            <w:r>
              <w:br/>
            </w:r>
            <w:r>
              <w:rPr>
                <w:b w:val="0"/>
                <w:i w:val="0"/>
              </w:rPr>
              <w:t>Độc lập - Tự do - Hạnh phúc</w:t>
            </w:r>
          </w:p>
        </w:tc>
      </w:tr>
    </w:tbl>
    <w:p>
      <w:pPr>
        <w:jc w:val="center"/>
      </w:pPr>
      <w:r>
        <w:rPr>
          <w:b/>
          <w:i w:val="0"/>
        </w:rPr>
        <w:t xml:space="preserve">DANH MỤC </w:t>
      </w:r>
      <w:r>
        <w:rPr>
          <w:b/>
          <w:i w:val="0"/>
        </w:rPr>
        <w:t>VĂN BẢN QUY PHẠM PHÁP LUẬT HẾT HIỆU LỰC THI HÀNH</w:t>
      </w:r>
      <w:r>
        <w:br/>
      </w:r>
      <w:r>
        <w:rPr>
          <w:b w:val="0"/>
          <w:i/>
        </w:rPr>
        <w:t>(Kèm</w:t>
      </w:r>
      <w:r>
        <w:rPr>
          <w:b w:val="0"/>
          <w:i/>
        </w:rPr>
        <w:t xml:space="preserve"> </w:t>
      </w:r>
      <w:r>
        <w:rPr>
          <w:b w:val="0"/>
          <w:i/>
        </w:rPr>
        <w:t>theo</w:t>
      </w:r>
      <w:r>
        <w:rPr>
          <w:b w:val="0"/>
          <w:i/>
        </w:rPr>
        <w:t xml:space="preserve"> </w:t>
      </w:r>
      <w:r>
        <w:rPr>
          <w:b w:val="0"/>
          <w:i/>
        </w:rPr>
        <w:t>Qu</w:t>
      </w:r>
      <w:r>
        <w:rPr>
          <w:b w:val="0"/>
          <w:i/>
        </w:rPr>
        <w:t>y</w:t>
      </w:r>
      <w:r>
        <w:rPr>
          <w:b w:val="0"/>
          <w:i/>
        </w:rPr>
        <w:t>ết</w:t>
      </w:r>
      <w:r>
        <w:rPr>
          <w:b w:val="0"/>
          <w:i/>
        </w:rPr>
        <w:t xml:space="preserve"> </w:t>
      </w:r>
      <w:r>
        <w:rPr>
          <w:b w:val="0"/>
          <w:i/>
        </w:rPr>
        <w:t>định</w:t>
      </w:r>
      <w:r>
        <w:rPr>
          <w:b w:val="0"/>
          <w:i/>
        </w:rPr>
        <w:t xml:space="preserve"> </w:t>
      </w:r>
      <w:r>
        <w:rPr>
          <w:b w:val="0"/>
          <w:i/>
        </w:rPr>
        <w:t>số</w:t>
      </w:r>
      <w:r>
        <w:rPr>
          <w:b w:val="0"/>
          <w:i/>
        </w:rPr>
        <w:t xml:space="preserve"> </w:t>
      </w:r>
      <w:r>
        <w:rPr>
          <w:b w:val="0"/>
          <w:i/>
        </w:rPr>
        <w:t>529/QĐ-UBND</w:t>
      </w:r>
      <w:r>
        <w:rPr>
          <w:b w:val="0"/>
          <w:i/>
        </w:rPr>
        <w:t xml:space="preserve"> </w:t>
      </w:r>
      <w:r>
        <w:rPr>
          <w:b w:val="0"/>
          <w:i/>
        </w:rPr>
        <w:t>n</w:t>
      </w:r>
      <w:r>
        <w:rPr>
          <w:b w:val="0"/>
          <w:i/>
        </w:rPr>
        <w:t>g</w:t>
      </w:r>
      <w:r>
        <w:rPr>
          <w:b w:val="0"/>
          <w:i/>
        </w:rPr>
        <w:t>ày</w:t>
      </w:r>
      <w:r>
        <w:rPr>
          <w:b w:val="0"/>
          <w:i/>
        </w:rPr>
        <w:t xml:space="preserve"> </w:t>
      </w:r>
      <w:r>
        <w:rPr>
          <w:b w:val="0"/>
          <w:i/>
        </w:rPr>
        <w:t>09/3/</w:t>
      </w:r>
      <w:r>
        <w:rPr>
          <w:b w:val="0"/>
          <w:i/>
        </w:rPr>
        <w:t xml:space="preserve"> </w:t>
      </w:r>
      <w:r>
        <w:rPr>
          <w:b w:val="0"/>
          <w:i/>
        </w:rPr>
        <w:t>2009</w:t>
      </w:r>
      <w:r>
        <w:rPr>
          <w:b w:val="0"/>
          <w:i/>
        </w:rPr>
        <w:t xml:space="preserve"> </w:t>
      </w:r>
      <w:r>
        <w:rPr>
          <w:b w:val="0"/>
          <w:i/>
        </w:rPr>
        <w:t>c</w:t>
      </w:r>
      <w:r>
        <w:rPr>
          <w:b w:val="0"/>
          <w:i/>
        </w:rPr>
        <w:t>ủa</w:t>
      </w:r>
      <w:r>
        <w:rPr>
          <w:b w:val="0"/>
          <w:i/>
        </w:rPr>
        <w:t xml:space="preserve"> </w:t>
      </w:r>
      <w:r>
        <w:rPr>
          <w:b w:val="0"/>
          <w:i/>
        </w:rPr>
        <w:t>UBND</w:t>
      </w:r>
      <w:r>
        <w:rPr>
          <w:b w:val="0"/>
          <w:i/>
        </w:rPr>
        <w:t xml:space="preserve"> </w:t>
      </w:r>
      <w:r>
        <w:rPr>
          <w:b w:val="0"/>
          <w:i/>
        </w:rPr>
        <w:t>tỉnh)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val="0"/>
                <w:i w:val="0"/>
              </w:rPr>
              <w:t>Tên</w:t>
            </w:r>
            <w:r>
              <w:rPr>
                <w:b w:val="0"/>
                <w:i w:val="0"/>
              </w:rPr>
              <w:t xml:space="preserve"> </w:t>
            </w:r>
            <w:r>
              <w:rPr>
                <w:b w:val="0"/>
                <w:i w:val="0"/>
              </w:rPr>
              <w:t>l</w:t>
            </w:r>
            <w:r>
              <w:rPr>
                <w:b w:val="0"/>
                <w:i w:val="0"/>
              </w:rPr>
              <w:t>o</w:t>
            </w:r>
            <w:r>
              <w:rPr>
                <w:b w:val="0"/>
                <w:i w:val="0"/>
              </w:rPr>
              <w:t>ại</w:t>
            </w:r>
          </w:p>
        </w:tc>
        <w:tc>
          <w:tcPr>
            <w:tcW w:type="dxa" w:w="1440"/>
          </w:tcPr>
          <w:p>
            <w:r>
              <w:rPr>
                <w:b w:val="0"/>
                <w:i w:val="0"/>
              </w:rPr>
              <w:br/>
            </w:r>
            <w:r>
              <w:rPr>
                <w:b w:val="0"/>
                <w:i w:val="0"/>
              </w:rPr>
              <w:t>Số</w:t>
            </w:r>
            <w:r>
              <w:rPr>
                <w:b w:val="0"/>
                <w:i w:val="0"/>
              </w:rPr>
              <w:t xml:space="preserve"> </w:t>
            </w:r>
            <w:r>
              <w:rPr>
                <w:b w:val="0"/>
                <w:i w:val="0"/>
              </w:rPr>
              <w:t>-</w:t>
            </w:r>
            <w:r>
              <w:rPr>
                <w:b w:val="0"/>
                <w:i w:val="0"/>
              </w:rPr>
              <w:t xml:space="preserve"> </w:t>
            </w:r>
            <w:r>
              <w:rPr>
                <w:b w:val="0"/>
                <w:i w:val="0"/>
              </w:rPr>
              <w:t>Ký</w:t>
            </w:r>
            <w:r>
              <w:rPr>
                <w:b w:val="0"/>
                <w:i w:val="0"/>
              </w:rPr>
              <w:t xml:space="preserve"> </w:t>
            </w:r>
            <w:r>
              <w:rPr>
                <w:b w:val="0"/>
                <w:i w:val="0"/>
              </w:rPr>
              <w:t>hiệu</w:t>
            </w:r>
          </w:p>
        </w:tc>
        <w:tc>
          <w:tcPr>
            <w:tcW w:type="dxa" w:w="1440"/>
          </w:tcPr>
          <w:p>
            <w:r>
              <w:rPr>
                <w:b w:val="0"/>
                <w:i w:val="0"/>
              </w:rPr>
              <w:br/>
            </w:r>
            <w:r>
              <w:rPr>
                <w:b w:val="0"/>
                <w:i w:val="0"/>
              </w:rPr>
              <w:t>Ngày</w:t>
            </w:r>
            <w:r>
              <w:rPr>
                <w:b w:val="0"/>
                <w:i w:val="0"/>
              </w:rPr>
              <w:t xml:space="preserve"> </w:t>
            </w:r>
            <w:r>
              <w:rPr>
                <w:b w:val="0"/>
                <w:i w:val="0"/>
              </w:rPr>
              <w:t>ban hành</w:t>
            </w:r>
          </w:p>
        </w:tc>
        <w:tc>
          <w:tcPr>
            <w:tcW w:type="dxa" w:w="1440"/>
          </w:tcPr>
          <w:p>
            <w:r>
              <w:rPr>
                <w:b w:val="0"/>
                <w:i w:val="0"/>
              </w:rPr>
              <w:br/>
            </w:r>
            <w:r>
              <w:rPr>
                <w:b w:val="0"/>
                <w:i w:val="0"/>
              </w:rPr>
              <w:t>Trích</w:t>
            </w:r>
            <w:r>
              <w:rPr>
                <w:b w:val="0"/>
                <w:i w:val="0"/>
              </w:rPr>
              <w:t xml:space="preserve"> </w:t>
            </w:r>
            <w:r>
              <w:rPr>
                <w:b w:val="0"/>
                <w:i w:val="0"/>
              </w:rPr>
              <w:t>y</w:t>
            </w:r>
            <w:r>
              <w:rPr>
                <w:b w:val="0"/>
                <w:i w:val="0"/>
              </w:rPr>
              <w:t>ếu</w:t>
            </w:r>
          </w:p>
        </w:tc>
        <w:tc>
          <w:tcPr>
            <w:tcW w:type="dxa" w:w="1440"/>
          </w:tcPr>
          <w:p>
            <w:r>
              <w:rPr>
                <w:b w:val="0"/>
                <w:i w:val="0"/>
              </w:rPr>
              <w:br/>
            </w:r>
            <w:r>
              <w:rPr>
                <w:b w:val="0"/>
                <w:i w:val="0"/>
              </w:rPr>
              <w:t>Lý</w:t>
            </w:r>
            <w:r>
              <w:rPr>
                <w:b w:val="0"/>
                <w:i w:val="0"/>
              </w:rPr>
              <w:t xml:space="preserve"> </w:t>
            </w:r>
            <w:r>
              <w:rPr>
                <w:b w:val="0"/>
                <w:i w:val="0"/>
              </w:rPr>
              <w:t>do</w:t>
            </w:r>
            <w:r>
              <w:rPr>
                <w:b w:val="0"/>
                <w:i w:val="0"/>
              </w:rPr>
              <w:t xml:space="preserve"> </w:t>
            </w:r>
            <w:r>
              <w:rPr>
                <w:b w:val="0"/>
                <w:i w:val="0"/>
              </w:rPr>
              <w:t>h</w:t>
            </w:r>
            <w:r>
              <w:rPr>
                <w:b w:val="0"/>
                <w:i w:val="0"/>
              </w:rPr>
              <w:t>ết</w:t>
            </w:r>
            <w:r>
              <w:rPr>
                <w:b w:val="0"/>
                <w:i w:val="0"/>
              </w:rPr>
              <w:t xml:space="preserve"> </w:t>
            </w:r>
            <w:r>
              <w:rPr>
                <w:b w:val="0"/>
                <w:i w:val="0"/>
              </w:rPr>
              <w:t>hiệu</w:t>
            </w:r>
            <w:r>
              <w:rPr>
                <w:b w:val="0"/>
                <w:i w:val="0"/>
              </w:rPr>
              <w:t xml:space="preserve"> </w:t>
            </w:r>
            <w:r>
              <w:rPr>
                <w:b w:val="0"/>
                <w:i w:val="0"/>
              </w:rPr>
              <w:t>lực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