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54/1999/QĐ-BNN/TY Về việc sáp nhập Nhà máy thực phẩm xuất khẩu Duy Hải vào Công ty Xuất nhập khẩu rau quả III</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54/1999/QĐ-BNN/TY</w:t>
      </w:r>
      <w:r>
        <w:rPr>
          <w:b w:val="0"/>
          <w:i w:val="0"/>
        </w:rPr>
        <w:br/>
      </w:r>
      <w:r>
        <w:rPr>
          <w:b w:val="0"/>
          <w:i w:val="0"/>
        </w:rPr>
        <w:br/>
      </w:r>
      <w:r>
        <w:rPr>
          <w:b w:val="0"/>
          <w:i/>
        </w:rPr>
        <w:br/>
      </w:r>
      <w:r>
        <w:rPr>
          <w:b w:val="0"/>
          <w:i/>
        </w:rPr>
        <w:t>Hà Nội, ngày 19 tháng 03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54/1999/QĐ-BNN/TY</w:t>
      </w:r>
      <w:r>
        <w:rPr>
          <w:b w:val="0"/>
          <w:i w:val="0"/>
        </w:rPr>
        <w:br/>
      </w:r>
      <w:r>
        <w:rPr>
          <w:b w:val="0"/>
          <w:i w:val="0"/>
        </w:rPr>
        <w:br/>
      </w:r>
      <w:r>
        <w:rPr>
          <w:b w:val="0"/>
          <w:i/>
        </w:rPr>
        <w:br/>
      </w:r>
      <w:r>
        <w:rPr>
          <w:b w:val="0"/>
          <w:i/>
        </w:rPr>
        <w:t>Hà Nội, ngày 19 tháng 03 năm 1999</w:t>
      </w:r>
      <w:r>
        <w:rPr>
          <w:b w:val="0"/>
          <w:i/>
        </w:rPr>
        <w:br/>
      </w:r>
      <w:r>
        <w:rPr>
          <w:b w:val="0"/>
          <w:i w:val="0"/>
        </w:rPr>
        <w:br/>
      </w:r>
    </w:p>
    <w:p>
      <w:pPr>
        <w:jc w:val="center"/>
      </w:pPr>
      <w:r>
        <w:rPr>
          <w:b w:val="0"/>
          <w:i w:val="0"/>
        </w:rPr>
        <w:br/>
      </w:r>
      <w:r>
        <w:rPr>
          <w:b w:val="0"/>
          <w:i w:val="0"/>
        </w:rPr>
        <w:t>Số: 54/1999/QĐ-BNN/TY</w:t>
      </w:r>
      <w:r>
        <w:rPr>
          <w:b w:val="0"/>
          <w:i w:val="0"/>
        </w:rPr>
        <w:br/>
      </w:r>
    </w:p>
    <w:p>
      <w:pPr>
        <w:jc w:val="center"/>
      </w:pPr>
      <w:r>
        <w:rPr>
          <w:b w:val="0"/>
          <w:i w:val="0"/>
        </w:rPr>
        <w:br/>
      </w:r>
      <w:r>
        <w:rPr>
          <w:b w:val="0"/>
          <w:i w:val="0"/>
        </w:rPr>
        <w:t>Hà Nội, ngày 19 tháng 03 năm 1999</w:t>
      </w:r>
      <w:r>
        <w:rPr>
          <w:b w:val="0"/>
          <w:i w:val="0"/>
        </w:rPr>
        <w:br/>
      </w:r>
    </w:p>
    <w:p>
      <w:r>
        <w:rPr>
          <w:b w:val="0"/>
          <w:i w:val="0"/>
        </w:rPr>
        <w:br/>
      </w:r>
      <w:r>
        <w:rPr>
          <w:b w:val="0"/>
          <w:i w:val="0"/>
        </w:rPr>
        <w:br/>
      </w:r>
      <w:r>
        <w:rPr>
          <w:b/>
          <w:i w:val="0"/>
        </w:rPr>
        <w:t xml:space="preserve">QUYẾT ĐỊNH </w:t>
      </w:r>
      <w:r>
        <w:rPr>
          <w:b w:val="0"/>
          <w:i w:val="0"/>
        </w:rPr>
        <w:br/>
      </w:r>
      <w:r>
        <w:rPr>
          <w:b/>
          <w:i w:val="0"/>
        </w:rPr>
        <w:t xml:space="preserve">Về việc sáp nhập Nhà máy thực phẩm xuất khẩu Duy Hải vào Công ty </w:t>
      </w:r>
      <w:r>
        <w:rPr>
          <w:b w:val="0"/>
          <w:i w:val="0"/>
        </w:rPr>
        <w:br/>
      </w:r>
      <w:r>
        <w:rPr>
          <w:b/>
          <w:i w:val="0"/>
        </w:rPr>
        <w:t>Xuất nhập khẩu rau quả III</w:t>
      </w:r>
      <w:r>
        <w:rPr>
          <w:b w:val="0"/>
          <w:i w:val="0"/>
        </w:rPr>
        <w:br/>
      </w:r>
      <w:r>
        <w:rPr>
          <w:b/>
          <w:i w:val="0"/>
        </w:rPr>
        <w:t>_____________________</w:t>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&amp; Phát triển nông thôn;</w:t>
      </w:r>
      <w:r>
        <w:rPr>
          <w:b w:val="0"/>
          <w:i w:val="0"/>
        </w:rPr>
        <w:br/>
      </w:r>
      <w:r>
        <w:rPr>
          <w:b w:val="0"/>
          <w:i/>
        </w:rPr>
        <w:t>Căn cứ Nghị định số 50/CP ngày 28/8/1996 của Chính phủ về thành lập, tổ chức lại, giải thể và phá sản doanh nghiệp Nhà nước;</w:t>
      </w:r>
      <w:r>
        <w:rPr>
          <w:b w:val="0"/>
          <w:i w:val="0"/>
        </w:rPr>
        <w:br/>
      </w:r>
      <w:r>
        <w:rPr>
          <w:b w:val="0"/>
          <w:i/>
        </w:rPr>
        <w:t>Căn cứ quyết định số 81/NN-TCCB/QĐ ngày 28/1/1993 của Bộ trưởng Bộ Nông nghiệp &amp; CNTP (nay là Bộ Nông nghiệp &amp; PTNT) thành lập Công ty Xuất nhập khẩu rau quả III;</w:t>
      </w:r>
      <w:r>
        <w:rPr>
          <w:b w:val="0"/>
          <w:i w:val="0"/>
        </w:rPr>
        <w:br/>
      </w:r>
      <w:r>
        <w:rPr>
          <w:b w:val="0"/>
          <w:i/>
        </w:rPr>
        <w:t>Căn cứ quyết định số 87/NN-TCCB/QĐ ngày 28/1/1993 của Bộ trưởng Bộ Nông nghiệp &amp; CNTP (nay là Bộ Nông nghiệp &amp; PTNT) thành lập Nhà máy thực phẩm xuất khẩu Duy Hải;</w:t>
      </w:r>
      <w:r>
        <w:rPr>
          <w:b w:val="0"/>
          <w:i w:val="0"/>
        </w:rPr>
        <w:br/>
      </w:r>
      <w:r>
        <w:rPr>
          <w:b w:val="0"/>
          <w:i/>
        </w:rPr>
        <w:t>Xét đề nghị của Hội đồng quản trị Tổng công ty Rau quả Việt Nam tại tờ trình số 624/RQ-TCCB/TTr ngày 08/12/1998 và đề nghị của Vụ trưởng Vụ Tổ chức- Cán bộ,</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Nay sáp nhập Nhà máy Thực phẩm xuất khẩu Duy Hải vào Công ty Xuất nhập khẩu rau quả III thuộc Tổng công ty Rau quả Việt Nam - Bộ Nông nghiệp &amp; Phát triển nông thôn.</w:t>
      </w:r>
      <w:r>
        <w:rPr>
          <w:b w:val="0"/>
          <w:i w:val="0"/>
        </w:rPr>
        <w:br/>
      </w:r>
      <w:r>
        <w:rPr>
          <w:b/>
          <w:i w:val="0"/>
        </w:rPr>
        <w:t xml:space="preserve">Điều 2. </w:t>
      </w:r>
      <w:r>
        <w:rPr>
          <w:b w:val="0"/>
          <w:i w:val="0"/>
        </w:rPr>
        <w:t>Giám đốc Nhà máy Thực phẩm xuất khẩu Duy Hải có trách nhiệm bàn giao toàn bộ cơ sở vật chất kỹ thuật, nhà xưởng, đất đai, tài sản, vốn, hồ sơ tài liệu, tổ chức cán bộ, lao động... của Nhà máy Thực phẩm xuất khẩu Duy Hải sang Công ty Xuất nhập khẩu rau quả III quản lý.</w:t>
      </w:r>
      <w:r>
        <w:rPr>
          <w:b w:val="0"/>
          <w:i w:val="0"/>
        </w:rPr>
        <w:br/>
      </w:r>
      <w:r>
        <w:rPr>
          <w:b w:val="0"/>
          <w:i w:val="0"/>
        </w:rPr>
        <w:t>Giám đốc Công ty Xuất nhập khẩu rau quả III có trách nhiệm tổ chức tiếp nhận Nhà máy Thực phẩm xuất khẩu Duy Hải và sắp xếp lại tổ chức sản xuất kinh doanh cho hợp lý, đạt hiệu quả kinh tế cao. Hội đồng quản trị và Tổng giám đốc Tổng công ty Rau quả Việt Nam có trách nhiệm tổ chức thực hiện và chỉ đạo chặt chẽ, khẩn trương việc sáp nhập Nhà máy Thực phẩm xuất khẩu Duy Hải vào Công ty Xuất nhập khẩu rau quả III không để ảnh hưởng tới sản xuất kinh doanh và hoàn thành trong tháng 3/1999.</w:t>
      </w:r>
      <w:r>
        <w:rPr>
          <w:b w:val="0"/>
          <w:i w:val="0"/>
        </w:rPr>
        <w:br/>
      </w:r>
      <w:r>
        <w:rPr>
          <w:b w:val="0"/>
          <w:i w:val="0"/>
        </w:rPr>
        <w:t>Các Vụ: Tổ chức-Cán bộ, Tài chính-Kế toán, Kế hoạch và quy hoạch theo chức năng của mình có trách nhiệm hướng dẫn, kiểm tra Tổng công ty và cơ sở thực hiện việc tổ chức và sắp xếp lại doanh nghiệp theo đúng quyết định của Bộ</w:t>
      </w:r>
      <w:r>
        <w:rPr>
          <w:b w:val="0"/>
          <w:i w:val="0"/>
        </w:rPr>
        <w:br/>
      </w:r>
      <w:r>
        <w:rPr>
          <w:b/>
          <w:i w:val="0"/>
        </w:rPr>
        <w:t xml:space="preserve">Điều 3. </w:t>
      </w:r>
      <w:r>
        <w:rPr>
          <w:b w:val="0"/>
          <w:i w:val="0"/>
        </w:rPr>
        <w:t>Công ty Xuất nhập khẩu rau quả III ngoài nhiệm vụ, ngành nghề kinh doanh đã được quy định tại quyết định số 81/NN-TCCB/QĐ ngày 28/l/1993 của Bộ trưởng Bộ Nông nghiệp &amp; CNTP (nay là Bộ Nông nghiệp Và Phát triển nông thôn), được bổ sung thêm nhiệm vụ: Công nghiệp chế biến rau quả.</w:t>
      </w:r>
      <w:r>
        <w:rPr>
          <w:b w:val="0"/>
          <w:i w:val="0"/>
        </w:rPr>
        <w:br/>
      </w:r>
      <w:r>
        <w:rPr>
          <w:b w:val="0"/>
          <w:i w:val="0"/>
        </w:rPr>
        <w:t>Giám đốc Công ty Xuất nhập khẩu rau quả III có trách nhiệm làm đầy đủ thủ tục đăng ký kinh doanh với các cơ quan có thẩm quyền theo qui định hiện hành và hoạt động đúng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Vụ trưởng Vụ Tổ chức-Cán bộ, Thủ trưởng các cơ quan chức năng có liên quan thuộc Bộ, Hội đồng quản trị và Tổng giám đốc Tổng công ty Rau quả Việt Nam, Giám đốc Công ty Xuất nhập khẩu rau quả III, Giám đốc Nhà máy Thực phẩm xuất khẩu Duy Hải chịu trách nhiệm thi hành Quyết định này. /.</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