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573/TC-CB về việc thành lập Ủy ban Vật giá tỉnh Bến Tre</w:t>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573/TC-CB</w:t>
        <w:br/>
        <w:t xml:space="preserve">    </w:t>
      </w:r>
      <w:r>
        <w:rPr>
          <w:b w:val="0"/>
          <w:i w:val="0"/>
        </w:rPr>
        <w:br/>
      </w:r>
      <w:r>
        <w:rPr>
          <w:b w:val="0"/>
          <w:i/>
        </w:rPr>
        <w:br/>
        <w:t xml:space="preserve">     Bến Tre, ngày 16 tháng 9 năm 1977</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573/TC-CB</w:t>
        <w:br/>
        <w:t xml:space="preserve">    </w:t>
      </w:r>
      <w:r>
        <w:rPr>
          <w:b w:val="0"/>
          <w:i w:val="0"/>
        </w:rPr>
        <w:br/>
      </w:r>
      <w:r>
        <w:rPr>
          <w:b w:val="0"/>
          <w:i/>
        </w:rPr>
        <w:br/>
        <w:t xml:space="preserve">     Bến Tre, ngày 16 tháng 9 năm 1977</w:t>
        <w:br/>
        <w:t xml:space="preserve">    </w:t>
      </w:r>
      <w:r>
        <w:rPr>
          <w:b w:val="0"/>
          <w:i w:val="0"/>
        </w:rPr>
        <w:br/>
      </w:r>
    </w:p>
    <w:p>
      <w:pPr>
        <w:jc w:val="center"/>
      </w:pPr>
      <w:r>
        <w:rPr>
          <w:b w:val="0"/>
          <w:i w:val="0"/>
        </w:rPr>
        <w:br/>
        <w:t xml:space="preserve">     Số: 573/TC-CB</w:t>
        <w:br/>
        <w:t xml:space="preserve">    </w:t>
      </w:r>
    </w:p>
    <w:p>
      <w:pPr>
        <w:jc w:val="center"/>
      </w:pPr>
      <w:r>
        <w:rPr>
          <w:b w:val="0"/>
          <w:i w:val="0"/>
        </w:rPr>
        <w:br/>
        <w:t xml:space="preserve">     Bến Tre, ngày 16 tháng 9 năm 1977</w:t>
        <w:br/>
        <w:t xml:space="preserve">    </w:t>
      </w:r>
    </w:p>
    <w:p>
      <w:r>
        <w:rPr>
          <w:b/>
          <w:i w:val="0"/>
        </w:rPr>
        <w:t>QUYẾT ĐỊNH</w:t>
      </w:r>
    </w:p>
    <w:p>
      <w:r>
        <w:rPr>
          <w:b/>
          <w:i w:val="0"/>
        </w:rPr>
        <w:t>Về việc thành lập Ủy ban vật giá tỉnh Bến Tre</w:t>
      </w:r>
    </w:p>
    <w:p>
      <w:r>
        <w:rPr>
          <w:b w:val="0"/>
          <w:i w:val="0"/>
        </w:rPr>
        <w:t xml:space="preserve"> ______________</w:t>
      </w:r>
    </w:p>
    <w:p>
      <w:r>
        <w:rPr>
          <w:b w:val="0"/>
          <w:i w:val="0"/>
        </w:rPr>
        <w:t>Căn cứ Công văn Đảng Đoàn Ủy ban vật giá Nhà nước số 524 VGNN-DGD về việc tổ chức Ủy ban vật giá tỉnh, thành phố trực thuộc Trung ương. Nhằm giúp UBND tỉnh, thành phố thống nhất và quản lý giá cả ở địa phương mình;</w:t>
      </w:r>
    </w:p>
    <w:p>
      <w:r>
        <w:rPr>
          <w:b w:val="0"/>
          <w:i w:val="0"/>
        </w:rPr>
        <w:t>Căn cứ chuẩn y của Thường vụ Tỉnh ủy Bến Tre ngày 14/9/1977;</w:t>
      </w:r>
    </w:p>
    <w:p>
      <w:r>
        <w:rPr>
          <w:b w:val="0"/>
          <w:i w:val="0"/>
        </w:rPr>
        <w:t>Xét văn bản đề nghị của Phòng vật giá – là UB vật giá số 05-VG-76 ngày 10/8/1976;</w:t>
      </w:r>
    </w:p>
    <w:p>
      <w:r>
        <w:rPr>
          <w:b w:val="0"/>
          <w:i w:val="0"/>
        </w:rPr>
        <w:t>Xét yêu cầu nhiệm vụ chính trị trong giai đoạn mới;</w:t>
      </w:r>
    </w:p>
    <w:p>
      <w:r>
        <w:rPr>
          <w:b w:val="0"/>
          <w:i w:val="0"/>
        </w:rPr>
        <w:t>Xét đề nghị của Phòng Tổ chức UB tỉnh,</w:t>
      </w:r>
    </w:p>
    <w:p>
      <w:r>
        <w:rPr>
          <w:b/>
          <w:i w:val="0"/>
        </w:rPr>
        <w:t>ỦY BAN NHÂN DÂN TỈNH</w:t>
      </w:r>
    </w:p>
    <w:p>
      <w:r>
        <w:rPr>
          <w:b/>
          <w:i w:val="0"/>
        </w:rPr>
        <w:t>QUYẾT ĐỊNH</w:t>
      </w:r>
    </w:p>
    <w:p>
      <w:r>
        <w:rPr>
          <w:b/>
          <w:i w:val="0"/>
        </w:rPr>
        <w:t xml:space="preserve">Điều 1. </w:t>
      </w:r>
      <w:r>
        <w:rPr>
          <w:b w:val="0"/>
          <w:i w:val="0"/>
        </w:rPr>
        <w:t>Nay thành lập Ủy ban vật giá tỉnh Bến Tre, trực thuộc UBND tỉnh chỉ đạo trực tiếp và chịu lãnh đạo của hệ thống ngành dọc UB vật giá Nhà nước Trung ương - chế độ chủ nhiệm, phó chủ nhiệm.</w:t>
      </w:r>
    </w:p>
    <w:p>
      <w:r>
        <w:rPr>
          <w:b w:val="0"/>
          <w:i w:val="0"/>
        </w:rPr>
        <w:t>- Chủ nhiệm Phó Chủ tịch UBND tỉnh làm chủ nhiệm.</w:t>
      </w:r>
    </w:p>
    <w:p>
      <w:r>
        <w:rPr>
          <w:b/>
          <w:i w:val="0"/>
        </w:rPr>
        <w:t xml:space="preserve">Điều 2. </w:t>
      </w:r>
      <w:r>
        <w:rPr>
          <w:b w:val="0"/>
          <w:i w:val="0"/>
        </w:rPr>
        <w:t>Ủy ban vật giá tỉnh là đơn vị hành chính sự nghiệp, có tư cách pháp nhân, có con dấu riêng, có tài khoản riêng, quỹ tiền lương chi CBNV trong cơ quan.</w:t>
      </w:r>
    </w:p>
    <w:p>
      <w:r>
        <w:rPr>
          <w:b w:val="0"/>
          <w:i w:val="0"/>
        </w:rPr>
        <w:t>- Ủy ban vật giá tỉnh có trách nhiệm triển khai hoạt động theo chức năng nhiệm vụ của mình và theo sự hướng dẫn của UB vật giá Nhà nước.</w:t>
      </w:r>
    </w:p>
    <w:p>
      <w:r>
        <w:rPr>
          <w:b/>
          <w:i w:val="0"/>
        </w:rPr>
        <w:t xml:space="preserve">Điều 3. </w:t>
      </w:r>
      <w:r>
        <w:rPr>
          <w:b w:val="0"/>
          <w:i w:val="0"/>
        </w:rPr>
        <w:t>Phòng Tổ chức UB tỉnh, Văn phòng UB tỉnh, Ty Công an, Ty Tài chính, các cơ quan có liên quan, UBND các huyện, thị trong tỉnh Bến Tre và UB vật giá tỉnh chiếu Quyết định thi hành./.</w:t>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Hữu Nghĩa</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Lê Hữu Nghĩa</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Lê Hữu Nghĩa</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