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57/2025/QĐ-UBND Về việc quy định chức năng, nhiệm vụ, quyền hạn và cơ cấu tổ chức của Sở Công thương thành phố Hà Nội</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HÀ NỘI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57/2025/QĐ-UBND</w:t>
      </w:r>
      <w:r>
        <w:rPr>
          <w:b w:val="0"/>
          <w:i w:val="0"/>
        </w:rPr>
        <w:br/>
      </w:r>
      <w:r>
        <w:rPr>
          <w:b w:val="0"/>
          <w:i w:val="0"/>
        </w:rPr>
        <w:br/>
      </w:r>
      <w:r>
        <w:rPr>
          <w:b w:val="0"/>
          <w:i/>
        </w:rPr>
        <w:t>Hà Nội, ngày 22 tháng 9 năm 2025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QUY ĐỊNH CHỨC NĂNG, NHIỆM VỤ, QUYỀN HẠN VÀ CƠ CẤU TỔ CHỨC CỦA SỞ CÔNG THƯƠNG THÀNH PHỐ HÀ NỘI</w:t>
      </w:r>
      <w:r>
        <w:rPr>
          <w:b w:val="0"/>
          <w:i w:val="0"/>
        </w:rPr>
        <w:br/>
      </w:r>
      <w:r>
        <w:rPr>
          <w:b w:val="0"/>
          <w:i/>
        </w:rPr>
        <w:t>Căn cứ Luật Thủ đô số 39/2024/QH15 được sửa đổi, bổ sung bởi Luật số 72/2025/QH15;</w:t>
      </w:r>
      <w:r>
        <w:rPr>
          <w:b w:val="0"/>
          <w:i w:val="0"/>
        </w:rPr>
        <w:br/>
      </w:r>
      <w:r>
        <w:rPr>
          <w:b w:val="0"/>
          <w:i/>
        </w:rPr>
        <w:t>Căn cứ Luật Tổ chức chính quyền địa phương số 72/2025/QH15;</w:t>
      </w:r>
      <w:r>
        <w:rPr>
          <w:b w:val="0"/>
          <w:i w:val="0"/>
        </w:rPr>
        <w:br/>
      </w:r>
      <w:r>
        <w:rPr>
          <w:b w:val="0"/>
          <w:i/>
        </w:rPr>
        <w:t>Căn cứ Nghị định số 150/NĐ-CP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37/2025/TT-BCT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r>
        <w:rPr>
          <w:b w:val="0"/>
          <w:i w:val="0"/>
        </w:rPr>
        <w:br/>
      </w:r>
      <w:r>
        <w:rPr>
          <w:b w:val="0"/>
          <w:i/>
        </w:rPr>
        <w:t>Thực hiện Thông báo số 2426-TB/TU ngày 12 tháng 9 năm 2025 Kết luận của Ban Thường vụ Thành ủy về chủ trương thành lập phòng chuyên môn, nghiệp vụ tại các Sở: Tài chính, Công Thương và Ban Quản lý dự án đầu tư xây dựng công trình giao thông thành phố Hà Nội;</w:t>
      </w:r>
      <w:r>
        <w:rPr>
          <w:b w:val="0"/>
          <w:i w:val="0"/>
        </w:rPr>
        <w:br/>
      </w:r>
      <w:r>
        <w:rPr>
          <w:b w:val="0"/>
          <w:i/>
        </w:rPr>
        <w:t>Theo đề nghị của Giám đốc Sở Công Thương tại Tờ trình số 4934/TTr-SCT ngày 03 tháng 9 năm 2025 và Giám đốc Sở Nội vụ tại Tờ trình số /TTr-SNV ngày tháng 9 năm 2025 về việc quy định chức năng, nhiệm vụ, quyền hạn và cơ cấu tổ chức của Sở Công Thương thành phố Hà Nội;</w:t>
      </w:r>
      <w:r>
        <w:rPr>
          <w:b w:val="0"/>
          <w:i w:val="0"/>
        </w:rPr>
        <w:br/>
      </w:r>
      <w:r>
        <w:rPr>
          <w:b w:val="0"/>
          <w:i/>
        </w:rPr>
        <w:t>Ủy ban nhân dân thành phố Hà Nội ban hành Quyết định về việc quy định chức năng, nhiệm vụ, quyền hạn và cơ cấu tổ chức của Sở Công Thương thành phố Hà Nội.</w:t>
      </w:r>
      <w:r>
        <w:rPr>
          <w:b w:val="0"/>
          <w:i w:val="0"/>
        </w:rPr>
        <w:br/>
      </w:r>
      <w:r>
        <w:rPr>
          <w:b/>
          <w:i w:val="0"/>
        </w:rPr>
        <w:t>Điều 1. Vị trí và chức năng</w:t>
      </w:r>
      <w:r>
        <w:rPr>
          <w:b w:val="0"/>
          <w:i w:val="0"/>
        </w:rPr>
        <w:br/>
      </w:r>
      <w:r>
        <w:rPr>
          <w:b w:val="0"/>
          <w:i w:val="0"/>
        </w:rPr>
        <w:t>1. Sở Công Thương là cơ quan chuyên môn thuộc Ủy ban nhân dân thành phố Hà Nội; thực hiện chức năng tham mưu, giúp Ủy ban nhân dân Thành phố thực hiện chức năng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r>
        <w:rPr>
          <w:b w:val="0"/>
          <w:i w:val="0"/>
        </w:rPr>
        <w:br/>
      </w:r>
      <w:r>
        <w:rPr>
          <w:b w:val="0"/>
          <w:i w:val="0"/>
        </w:rPr>
        <w:t>2. Sở Công Thương có tư cách pháp nhân, có con dấu và tài khoản riêng theo quy định của pháp luật; chấp hành sự chỉ đạo, quản lý về tổ chức, biên chế và công tác của Ủy ban nhân dân Thành phố theo thẩm quyền; đồng thời chấp hành sự chỉ đạo, hướng dẫn, kiểm tra về chuyên môn, nghiệp vụ của Bộ Công Thương.</w:t>
      </w:r>
      <w:r>
        <w:rPr>
          <w:b w:val="0"/>
          <w:i w:val="0"/>
        </w:rPr>
        <w:br/>
      </w:r>
      <w:r>
        <w:rPr>
          <w:b/>
          <w:i w:val="0"/>
        </w:rPr>
        <w:t>Điều 2. Nhiệm vụ và quyền hạn</w:t>
      </w:r>
      <w:r>
        <w:rPr>
          <w:b w:val="0"/>
          <w:i w:val="0"/>
        </w:rPr>
        <w:br/>
      </w:r>
      <w:r>
        <w:rPr>
          <w:b w:val="0"/>
          <w:i w:val="0"/>
        </w:rPr>
        <w:t>1. Thực hiện nhiệm vụ và quyền hạn theo quy định tại Điều 4 Nghị định số 150/2025/NĐ-CP quy định tổ chức các cơ quan chuyên môn thuộc Ủy ban nhân dân tỉnh, thành phố trực thuộc Trung ương và Ủy ban nhân dân xã, phường, đặc khu thuộc tỉnh, thành phố trực thuộc Trung ương, cụ thể như sau:</w:t>
      </w:r>
      <w:r>
        <w:rPr>
          <w:b w:val="0"/>
          <w:i w:val="0"/>
        </w:rPr>
        <w:br/>
      </w:r>
      <w:r>
        <w:rPr>
          <w:b w:val="0"/>
          <w:i w:val="0"/>
        </w:rPr>
        <w:t>a) Trình Ủy ban nhân dân Thành phố:</w:t>
      </w:r>
      <w:r>
        <w:rPr>
          <w:b w:val="0"/>
          <w:i w:val="0"/>
        </w:rPr>
        <w:br/>
      </w:r>
      <w:r>
        <w:rPr>
          <w:b w:val="0"/>
          <w:i w:val="0"/>
        </w:rPr>
        <w:t>Dự thảo nghị quyết của Hội đồng nhân dân Thành phố, dự thảo quyết định của Ủy ban nhân dân Thành phố liên quan đến ngành, lĩnh vực thuộc phạm vi quản lý của sở và các văn bản khác theo phân công của Ủy ban nhân dân Thành phố;</w:t>
      </w:r>
      <w:r>
        <w:rPr>
          <w:b w:val="0"/>
          <w:i w:val="0"/>
        </w:rPr>
        <w:br/>
      </w:r>
      <w:r>
        <w:rPr>
          <w:b w:val="0"/>
          <w:i w:val="0"/>
        </w:rPr>
        <w:t>Dự thảo kế hoạch phát triển ngành, lĩnh vực; chương trình, biện pháp tổ chức thực hiện các nhiệm vụ về ngành, lĩnh vực trên địa bàn Thành phố trong phạm vi quản lý của sở;</w:t>
      </w:r>
      <w:r>
        <w:rPr>
          <w:b w:val="0"/>
          <w:i w:val="0"/>
        </w:rPr>
        <w:br/>
      </w:r>
      <w:r>
        <w:rPr>
          <w:b w:val="0"/>
          <w:i w:val="0"/>
        </w:rPr>
        <w:t>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w:t>
      </w:r>
      <w:r>
        <w:rPr>
          <w:b w:val="0"/>
          <w:i w:val="0"/>
        </w:rPr>
        <w:br/>
      </w:r>
      <w:r>
        <w:rPr>
          <w:b w:val="0"/>
          <w:i w:val="0"/>
        </w:rPr>
        <w:t>Dự thảo quyết định thực hiện xã hội hóa các hoạt động cung ứng dịch vụ sự nghiệp công theo ngành, lĩnh vực thuộc thẩm quyền của Ủy ban nhân Thành phố.</w:t>
      </w:r>
      <w:r>
        <w:rPr>
          <w:b w:val="0"/>
          <w:i w:val="0"/>
        </w:rPr>
        <w:br/>
      </w:r>
      <w:r>
        <w:rPr>
          <w:b w:val="0"/>
          <w:i w:val="0"/>
        </w:rPr>
        <w:t>b) Trình Chủ tịch Ủy ban nhân dân Thành phố dự thảo các văn bản thuộc thẩm quyền ban hành của Chủ tịch Ủy ban nhân dân Thành phố theo phân công.</w:t>
      </w:r>
      <w:r>
        <w:rPr>
          <w:b w:val="0"/>
          <w:i w:val="0"/>
        </w:rPr>
        <w:br/>
      </w:r>
      <w:r>
        <w:rPr>
          <w:b w:val="0"/>
          <w:i w:val="0"/>
        </w:rPr>
        <w:t>c)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r>
        <w:rPr>
          <w:b w:val="0"/>
          <w:i w:val="0"/>
        </w:rPr>
        <w:br/>
      </w:r>
      <w:r>
        <w:rPr>
          <w:b w:val="0"/>
          <w:i w:val="0"/>
        </w:rPr>
        <w:t>d) Tổ chức thực hiện và chịu trách nhiệm về giám định, đăng ký, cấp giấy phép, văn bằng, chứng chỉ thuộc phạm vi trách nhiệm quản lý của Sở Công Thương theo quy định của pháp luật.</w:t>
      </w:r>
      <w:r>
        <w:rPr>
          <w:b w:val="0"/>
          <w:i w:val="0"/>
        </w:rPr>
        <w:br/>
      </w:r>
      <w:r>
        <w:rPr>
          <w:b w:val="0"/>
          <w:i w:val="0"/>
        </w:rPr>
        <w:t>đ) Quản lý theo quy định của pháp luật đối với các doanh nghiệp, tổ chức kinh tế tập thể, kinh tế tư nhân, các hội và các tổ chức phi chính phủ thuộc phạm vi ngành, lĩnh vực.</w:t>
      </w:r>
      <w:r>
        <w:rPr>
          <w:b w:val="0"/>
          <w:i w:val="0"/>
        </w:rPr>
        <w:br/>
      </w:r>
      <w:r>
        <w:rPr>
          <w:b w:val="0"/>
          <w:i w:val="0"/>
        </w:rPr>
        <w:t>e) Quản lý hoạt động của các đơn vị sự nghiệp trong và ngoài công lập thuộc phạm vi ngành, lĩnh vực.</w:t>
      </w:r>
      <w:r>
        <w:rPr>
          <w:b w:val="0"/>
          <w:i w:val="0"/>
        </w:rPr>
        <w:br/>
      </w:r>
      <w:r>
        <w:rPr>
          <w:b w:val="0"/>
          <w:i w:val="0"/>
        </w:rPr>
        <w:t>g) Thực hiện hợp tác quốc tế về ngành, lĩnh vực quản lý theo quy định của pháp luật.</w:t>
      </w:r>
      <w:r>
        <w:rPr>
          <w:b w:val="0"/>
          <w:i w:val="0"/>
        </w:rPr>
        <w:br/>
      </w:r>
      <w:r>
        <w:rPr>
          <w:b w:val="0"/>
          <w:i w:val="0"/>
        </w:rPr>
        <w:t>h) Hướng dẫn chuyên môn, nghiệp vụ thuộc ngành, lĩnh vực quản lý đối với cơ quan chuyên môn thuộc Ủy ban nhân dân cấp xã.</w:t>
      </w:r>
      <w:r>
        <w:rPr>
          <w:b w:val="0"/>
          <w:i w:val="0"/>
        </w:rPr>
        <w:br/>
      </w:r>
      <w:r>
        <w:rPr>
          <w:b w:val="0"/>
          <w:i w:val="0"/>
        </w:rPr>
        <w:t>i) Tổ chức nghiên cứu, ứng dụng tiến bộ khoa học - kỹ thuật và công nghệ, đổi mới sáng tạo và chuyển đổi số; xây dựng hệ thống thông tin, lưu trữ phục vụ công tác quản lý nhà nước và chuyên môn nghiệp vụ.</w:t>
      </w:r>
      <w:r>
        <w:rPr>
          <w:b w:val="0"/>
          <w:i w:val="0"/>
        </w:rPr>
        <w:br/>
      </w:r>
      <w:r>
        <w:rPr>
          <w:b w:val="0"/>
          <w:i w:val="0"/>
        </w:rPr>
        <w:t>k)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l) Quy định cụ thể chức năng, nhiệm vụ, quyền hạn của văn phòng; phòng chuyên môn, nghiệp vụ thuộc sở phù hợp với chức năng, nhiệm vụ, quyền hạn của sở.</w:t>
      </w:r>
      <w:r>
        <w:rPr>
          <w:b w:val="0"/>
          <w:i w:val="0"/>
        </w:rPr>
        <w:br/>
      </w:r>
      <w:r>
        <w:rPr>
          <w:b w:val="0"/>
          <w:i w:val="0"/>
        </w:rPr>
        <w:t>m)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r>
        <w:rPr>
          <w:b w:val="0"/>
          <w:i w:val="0"/>
        </w:rPr>
        <w:br/>
      </w:r>
      <w:r>
        <w:rPr>
          <w:b w:val="0"/>
          <w:i w:val="0"/>
        </w:rPr>
        <w:t>n) Quản lý và chịu trách nhiệm về tài chính, tài sản được giao theo quy định của pháp luật.</w:t>
      </w:r>
      <w:r>
        <w:rPr>
          <w:b w:val="0"/>
          <w:i w:val="0"/>
        </w:rPr>
        <w:br/>
      </w:r>
      <w:r>
        <w:rPr>
          <w:b w:val="0"/>
          <w:i w:val="0"/>
        </w:rPr>
        <w:t>o) Thực hiện công tác thông tin, báo cáo định kỳ và đột xuất về tình hình thực hiện nhiệm vụ được giao với Ủy ban nhân dân Thành phố, các bộ, cơ quan ngang bộ.</w:t>
      </w:r>
      <w:r>
        <w:rPr>
          <w:b w:val="0"/>
          <w:i w:val="0"/>
        </w:rPr>
        <w:br/>
      </w:r>
      <w:r>
        <w:rPr>
          <w:b w:val="0"/>
          <w:i w:val="0"/>
        </w:rPr>
        <w:t>p) Thực hiện nhiệm vụ, quyền hạn khác theo phân cấp, ủy quyền, phân định thẩm quyền của cơ quan có thẩm quyền theo quy định của pháp luật.</w:t>
      </w:r>
      <w:r>
        <w:rPr>
          <w:b w:val="0"/>
          <w:i w:val="0"/>
        </w:rPr>
        <w:br/>
      </w:r>
      <w:r>
        <w:rPr>
          <w:b w:val="0"/>
          <w:i w:val="0"/>
        </w:rPr>
        <w:t>2. Chịu trách nhiệm tổ chức thực hiện quản lý nhà nước theo vị trí, chức năng quy định tại khoản 1 Điều 1 Quyết định này và theo phân quyền, phân cấp trong lĩnh vực công nghiệp và thương mại như sau:</w:t>
      </w:r>
      <w:r>
        <w:rPr>
          <w:b w:val="0"/>
          <w:i w:val="0"/>
        </w:rPr>
        <w:br/>
      </w:r>
      <w:r>
        <w:rPr>
          <w:b w:val="0"/>
          <w:i w:val="0"/>
        </w:rPr>
        <w:t>a) Về năng lượng bao gồm: điện, than, dầu khí, năng lượng mới, năng lượng tái tạo và các năng lượng khác.</w:t>
      </w:r>
      <w:r>
        <w:rPr>
          <w:b w:val="0"/>
          <w:i w:val="0"/>
        </w:rPr>
        <w:br/>
      </w:r>
      <w:r>
        <w:rPr>
          <w:b w:val="0"/>
          <w:i w:val="0"/>
        </w:rPr>
        <w:t>b) Về hoá chất, vật liệu nổ công nghiệp.</w:t>
      </w:r>
      <w:r>
        <w:rPr>
          <w:b w:val="0"/>
          <w:i w:val="0"/>
        </w:rPr>
        <w:br/>
      </w:r>
      <w:r>
        <w:rPr>
          <w:b w:val="0"/>
          <w:i w:val="0"/>
        </w:rPr>
        <w:t>c) Về công nghiệp nặng, công nghiệp nhẹ; an toàn thực phẩm.</w:t>
      </w:r>
      <w:r>
        <w:rPr>
          <w:b w:val="0"/>
          <w:i w:val="0"/>
        </w:rPr>
        <w:br/>
      </w:r>
      <w:r>
        <w:rPr>
          <w:b w:val="0"/>
          <w:i w:val="0"/>
        </w:rPr>
        <w:t>d) Về khuyến công, cụm công nghiệp, tiểu thủ công nghiệp.</w:t>
      </w:r>
      <w:r>
        <w:rPr>
          <w:b w:val="0"/>
          <w:i w:val="0"/>
        </w:rPr>
        <w:br/>
      </w:r>
      <w:r>
        <w:rPr>
          <w:b w:val="0"/>
          <w:i w:val="0"/>
        </w:rPr>
        <w:t>đ) Về an toàn kỹ thuật công nghiệp; bảo vệ môi trường trong ngành Công Thương.</w:t>
      </w:r>
      <w:r>
        <w:rPr>
          <w:b w:val="0"/>
          <w:i w:val="0"/>
        </w:rPr>
        <w:br/>
      </w:r>
      <w:r>
        <w:rPr>
          <w:b w:val="0"/>
          <w:i w:val="0"/>
        </w:rPr>
        <w:t>e) Thực hiện nhiệm vụ về quản lý đầu tư xây dựng công trình thuộc chuyên ngành xây dựng trong phạm vi quản lý theo quy định của pháp luật về xây dựng.</w:t>
      </w:r>
      <w:r>
        <w:rPr>
          <w:b w:val="0"/>
          <w:i w:val="0"/>
        </w:rPr>
        <w:br/>
      </w:r>
      <w:r>
        <w:rPr>
          <w:b w:val="0"/>
          <w:i w:val="0"/>
        </w:rPr>
        <w:t>g) Về thương mại và thị trường trong nước; quản lý thị trường.</w:t>
      </w:r>
      <w:r>
        <w:rPr>
          <w:b w:val="0"/>
          <w:i w:val="0"/>
        </w:rPr>
        <w:br/>
      </w:r>
      <w:r>
        <w:rPr>
          <w:b w:val="0"/>
          <w:i w:val="0"/>
        </w:rPr>
        <w:t>h) Về xuất khẩu, nhập khẩu hàng hóa; dịch vụ logistics.</w:t>
      </w:r>
      <w:r>
        <w:rPr>
          <w:b w:val="0"/>
          <w:i w:val="0"/>
        </w:rPr>
        <w:br/>
      </w:r>
      <w:r>
        <w:rPr>
          <w:b w:val="0"/>
          <w:i w:val="0"/>
        </w:rPr>
        <w:t>i) Về phòng vệ thương mại.</w:t>
      </w:r>
      <w:r>
        <w:rPr>
          <w:b w:val="0"/>
          <w:i w:val="0"/>
        </w:rPr>
        <w:br/>
      </w:r>
      <w:r>
        <w:rPr>
          <w:b w:val="0"/>
          <w:i w:val="0"/>
        </w:rPr>
        <w:t>k) Về thương mại điện tử và kinh tế số.</w:t>
      </w:r>
      <w:r>
        <w:rPr>
          <w:b w:val="0"/>
          <w:i w:val="0"/>
        </w:rPr>
        <w:br/>
      </w:r>
      <w:r>
        <w:rPr>
          <w:b w:val="0"/>
          <w:i w:val="0"/>
        </w:rPr>
        <w:t>l) Về quản lý cạnh tranh và bảo vệ quyền lợi người tiêu dùng, quản lý hoạt động kinh doanh theo phương thức đa cấp.</w:t>
      </w:r>
      <w:r>
        <w:rPr>
          <w:b w:val="0"/>
          <w:i w:val="0"/>
        </w:rPr>
        <w:br/>
      </w:r>
      <w:r>
        <w:rPr>
          <w:b w:val="0"/>
          <w:i w:val="0"/>
        </w:rPr>
        <w:t>m) Thực hiện chức năng quản lý nhà nước về giá trong lĩnh vực, phạm vi quản lý theo quy định của pháp luật.</w:t>
      </w:r>
      <w:r>
        <w:rPr>
          <w:b w:val="0"/>
          <w:i w:val="0"/>
        </w:rPr>
        <w:br/>
      </w:r>
      <w:r>
        <w:rPr>
          <w:b w:val="0"/>
          <w:i w:val="0"/>
        </w:rPr>
        <w:t>n) Về xúc tiến thương mại.</w:t>
      </w:r>
      <w:r>
        <w:rPr>
          <w:b w:val="0"/>
          <w:i w:val="0"/>
        </w:rPr>
        <w:br/>
      </w:r>
      <w:r>
        <w:rPr>
          <w:b w:val="0"/>
          <w:i w:val="0"/>
        </w:rPr>
        <w:t>o) Về hội nhập kinh tế quốc tế; phát triển thị trường ngoài nước, hợp tác khu vực và song phương.</w:t>
      </w:r>
      <w:r>
        <w:rPr>
          <w:b w:val="0"/>
          <w:i w:val="0"/>
        </w:rPr>
        <w:br/>
      </w: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r>
        <w:rPr>
          <w:b w:val="0"/>
          <w:i w:val="0"/>
        </w:rPr>
        <w:br/>
      </w: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b w:val="0"/>
          <w:i w:val="0"/>
        </w:rPr>
        <w:br/>
      </w:r>
      <w:r>
        <w:rPr>
          <w:b w:val="0"/>
          <w:i w:val="0"/>
        </w:rPr>
        <w:t>r) Thực hiện quản lý chất lượng các công trình công nghiệp thuộc lĩnh vực quản lý nhà nước theo quy định của pháp luật.</w:t>
      </w:r>
      <w:r>
        <w:rPr>
          <w:b w:val="0"/>
          <w:i w:val="0"/>
        </w:rPr>
        <w:br/>
      </w: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r>
        <w:rPr>
          <w:b w:val="0"/>
          <w:i w:val="0"/>
        </w:rPr>
        <w:br/>
      </w:r>
      <w:r>
        <w:rPr>
          <w:b w:val="0"/>
          <w:i w:val="0"/>
        </w:rPr>
        <w:t>u) Về dịch vụ công.</w:t>
      </w:r>
      <w:r>
        <w:rPr>
          <w:b w:val="0"/>
          <w:i w:val="0"/>
        </w:rPr>
        <w:br/>
      </w:r>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r>
        <w:rPr>
          <w:b w:val="0"/>
          <w:i w:val="0"/>
        </w:rPr>
        <w:br/>
      </w: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y) Chủ trì, phối hợp với các ngành liên quan tổ chức lập phương án khai thác, sử dụng khoáng sản nhóm I trong quy hoạch của Thành phố và triển khai thực hiện quy hoạch khoáng sản sau khi được cấp có thẩm quyền phê duyệt.</w:t>
      </w:r>
      <w:r>
        <w:rPr>
          <w:b w:val="0"/>
          <w:i w:val="0"/>
        </w:rPr>
        <w:br/>
      </w:r>
      <w:r>
        <w:rPr>
          <w:b/>
          <w:i w:val="0"/>
        </w:rPr>
        <w:t>Điều 3. Cơ cấu tổ chức</w:t>
      </w:r>
      <w:r>
        <w:rPr>
          <w:b w:val="0"/>
          <w:i w:val="0"/>
        </w:rPr>
        <w:br/>
      </w:r>
      <w:r>
        <w:rPr>
          <w:b w:val="0"/>
          <w:i w:val="0"/>
        </w:rPr>
        <w:t>1. Các phòng và tương đương thuộc Sở (07 phòng):</w:t>
      </w:r>
      <w:r>
        <w:rPr>
          <w:b w:val="0"/>
          <w:i w:val="0"/>
        </w:rPr>
        <w:br/>
      </w:r>
      <w:r>
        <w:rPr>
          <w:b w:val="0"/>
          <w:i w:val="0"/>
        </w:rPr>
        <w:t>a) Văn phòng;</w:t>
      </w:r>
      <w:r>
        <w:rPr>
          <w:b w:val="0"/>
          <w:i w:val="0"/>
        </w:rPr>
        <w:br/>
      </w:r>
      <w:r>
        <w:rPr>
          <w:b w:val="0"/>
          <w:i w:val="0"/>
        </w:rPr>
        <w:t>b) Phòng Bảo vệ quyền lợi người tiêu dùng;</w:t>
      </w:r>
      <w:r>
        <w:rPr>
          <w:b w:val="0"/>
          <w:i w:val="0"/>
        </w:rPr>
        <w:br/>
      </w:r>
      <w:r>
        <w:rPr>
          <w:b w:val="0"/>
          <w:i w:val="0"/>
        </w:rPr>
        <w:t>c) Phòng Quản lý công nghiệp;</w:t>
      </w:r>
      <w:r>
        <w:rPr>
          <w:b w:val="0"/>
          <w:i w:val="0"/>
        </w:rPr>
        <w:br/>
      </w:r>
      <w:r>
        <w:rPr>
          <w:b w:val="0"/>
          <w:i w:val="0"/>
        </w:rPr>
        <w:t>d) Phòng Quản lý thương mại;</w:t>
      </w:r>
      <w:r>
        <w:rPr>
          <w:b w:val="0"/>
          <w:i w:val="0"/>
        </w:rPr>
        <w:br/>
      </w:r>
      <w:r>
        <w:rPr>
          <w:b w:val="0"/>
          <w:i w:val="0"/>
        </w:rPr>
        <w:t>đ) Phòng Quản lý năng lượng;</w:t>
      </w:r>
      <w:r>
        <w:rPr>
          <w:b w:val="0"/>
          <w:i w:val="0"/>
        </w:rPr>
        <w:br/>
      </w:r>
      <w:r>
        <w:rPr>
          <w:b w:val="0"/>
          <w:i w:val="0"/>
        </w:rPr>
        <w:t>e) Phòng Kỹ thuật an toàn - Môi trường;</w:t>
      </w:r>
      <w:r>
        <w:rPr>
          <w:b w:val="0"/>
          <w:i w:val="0"/>
        </w:rPr>
        <w:br/>
      </w:r>
      <w:r>
        <w:rPr>
          <w:b w:val="0"/>
          <w:i w:val="0"/>
        </w:rPr>
        <w:t>g) Phòng Xuất nhập khẩu - Thị trường và thương nhân nước ngoài.</w:t>
      </w:r>
      <w:r>
        <w:rPr>
          <w:b w:val="0"/>
          <w:i w:val="0"/>
        </w:rPr>
        <w:br/>
      </w:r>
      <w:r>
        <w:rPr>
          <w:b w:val="0"/>
          <w:i w:val="0"/>
        </w:rPr>
        <w:t>2. Chi cục và tổ chức tương đương thuộc Sở (01 đơn vị):</w:t>
      </w:r>
      <w:r>
        <w:rPr>
          <w:b w:val="0"/>
          <w:i w:val="0"/>
        </w:rPr>
        <w:br/>
      </w:r>
      <w:r>
        <w:rPr>
          <w:b w:val="0"/>
          <w:i w:val="0"/>
        </w:rPr>
        <w:t>Chi cục Quản lý thị trường thành phố Hà Nội.</w:t>
      </w:r>
      <w:r>
        <w:rPr>
          <w:b w:val="0"/>
          <w:i w:val="0"/>
        </w:rPr>
        <w:br/>
      </w:r>
      <w:r>
        <w:rPr>
          <w:b w:val="0"/>
          <w:i w:val="0"/>
        </w:rPr>
        <w:t>3. Đơn vị sự nghiệp công lập thuộc Sở (01 đơn vị):</w:t>
      </w:r>
      <w:r>
        <w:rPr>
          <w:b w:val="0"/>
          <w:i w:val="0"/>
        </w:rPr>
        <w:br/>
      </w:r>
      <w:r>
        <w:rPr>
          <w:b w:val="0"/>
          <w:i w:val="0"/>
        </w:rPr>
        <w:t>Trung tâm Khuyến công và Xúc tiến thương mại Hà Nội.</w:t>
      </w:r>
      <w:r>
        <w:rPr>
          <w:b w:val="0"/>
          <w:i w:val="0"/>
        </w:rPr>
        <w:br/>
      </w:r>
      <w:r>
        <w:rPr>
          <w:b/>
          <w:i w:val="0"/>
        </w:rPr>
        <w:t>Điều 4. Giám đốc Sở, Phó Giám đốc Sở và số lượng cấp phó các tổ chức, đơn vị thuộc Sở</w:t>
      </w:r>
      <w:r>
        <w:rPr>
          <w:b w:val="0"/>
          <w:i w:val="0"/>
        </w:rPr>
        <w:br/>
      </w:r>
      <w:r>
        <w:rPr>
          <w:b w:val="0"/>
          <w:i w:val="0"/>
        </w:rPr>
        <w:t>1. Giám đốc Sở, Phó Giám đốc Sở:</w:t>
      </w:r>
      <w:r>
        <w:rPr>
          <w:b w:val="0"/>
          <w:i w:val="0"/>
        </w:rPr>
        <w:br/>
      </w:r>
      <w:r>
        <w:rPr>
          <w:b w:val="0"/>
          <w:i w:val="0"/>
        </w:rPr>
        <w:t>a) Sở Công Thương thành phố Hà Nội có Giám đốc và các Phó Giám đốc.</w:t>
      </w:r>
      <w:r>
        <w:rPr>
          <w:b w:val="0"/>
          <w:i w:val="0"/>
        </w:rPr>
        <w:br/>
      </w:r>
      <w:r>
        <w:rPr>
          <w:b w:val="0"/>
          <w:i w:val="0"/>
        </w:rPr>
        <w:t>b) Giám đốc Sở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r>
        <w:rPr>
          <w:b w:val="0"/>
          <w:i w:val="0"/>
        </w:rPr>
        <w:br/>
      </w:r>
      <w:r>
        <w:rPr>
          <w:b w:val="0"/>
          <w:i w:val="0"/>
        </w:rPr>
        <w:t>c) Phó Giám đốc Sở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b w:val="0"/>
          <w:i w:val="0"/>
        </w:rPr>
        <w:br/>
      </w:r>
      <w:r>
        <w:rPr>
          <w:b w:val="0"/>
          <w:i w:val="0"/>
        </w:rPr>
        <w:t>d) Việc bổ nhiệm lại, miễn nhiệm, điều động, luân chuyển, khen thưởng, kỷ luật, cho từ chức, nghỉ hưu và thực hiện chế độ, chính sách khác đối với Giám đốc, Phó Giám đốc Sở do Chủ tịch Ủy ban nhân dân Thành phố quyết định theo quy định của Đảng và Nhà nước;</w:t>
      </w:r>
      <w:r>
        <w:rPr>
          <w:b w:val="0"/>
          <w:i w:val="0"/>
        </w:rPr>
        <w:br/>
      </w:r>
      <w:r>
        <w:rPr>
          <w:b w:val="0"/>
          <w:i w:val="0"/>
        </w:rPr>
        <w:t>đ) Giám đốc Sở Công Thương quyết định hoặc trình cơ quan có thẩm quyền quyết định bổ nhiệm, bổ nhiệm lại, miễn nhiệm người đứng đầu, cấp phó của người đứng đầu các tổ chức, cơ quan, đơn vị thuộc và trực thuộc Sở theo quy định của pháp luật và của thành phố Hà Nội.</w:t>
      </w:r>
      <w:r>
        <w:rPr>
          <w:b w:val="0"/>
          <w:i w:val="0"/>
        </w:rPr>
        <w:br/>
      </w:r>
      <w:r>
        <w:rPr>
          <w:b w:val="0"/>
          <w:i w:val="0"/>
        </w:rPr>
        <w:t>2. Số lượng cấp phó phòng, ban, đơn vị thuộc Sở:</w:t>
      </w:r>
      <w:r>
        <w:rPr>
          <w:b w:val="0"/>
          <w:i w:val="0"/>
        </w:rPr>
        <w:br/>
      </w:r>
      <w:r>
        <w:rPr>
          <w:b w:val="0"/>
          <w:i w:val="0"/>
        </w:rPr>
        <w:t>a) Số lượng Phó Trưởng phòng và tương đương thuộc Sở, Phó Trưởng phòng thuộc chi cục thuộc Sở thực hiện theo quy định hiện hành của Chính phủ.</w:t>
      </w:r>
      <w:r>
        <w:rPr>
          <w:b w:val="0"/>
          <w:i w:val="0"/>
        </w:rPr>
        <w:br/>
      </w:r>
      <w:r>
        <w:rPr>
          <w:b w:val="0"/>
          <w:i w:val="0"/>
        </w:rPr>
        <w:t>b) Số lượng cấp phó của người đứng đầu đơn vị sự nghiệp công lập thuộc Sở, cấp phó của người đứng đầu phòng thuộc đơn vị sự nghiệp công lập thực hiện theo quy định hiện hành.</w:t>
      </w:r>
      <w:r>
        <w:rPr>
          <w:b w:val="0"/>
          <w:i w:val="0"/>
        </w:rPr>
        <w:br/>
      </w:r>
      <w:r>
        <w:rPr>
          <w:b/>
          <w:i w:val="0"/>
        </w:rPr>
        <w:t>Điều 5. Biên chế công chức và số lượng người làm việc</w:t>
      </w:r>
      <w:r>
        <w:rPr>
          <w:b w:val="0"/>
          <w:i w:val="0"/>
        </w:rPr>
        <w:br/>
      </w:r>
      <w:r>
        <w:rPr>
          <w:b w:val="0"/>
          <w:i w:val="0"/>
        </w:rPr>
        <w:t>1. Biên chế công chức, số lượng người làm việc (biên chế viên chức) trong đơn vị sự nghiệp công lập thuộc Sở được giao trên cơ sở vị trí việc làm, gắn với chức năng, nhiệm vụ, phạm vi hoạt động và nằm trong tổng số biên chế công chức, số lượng người làm việc trong các cơ quan, tổ chức hành chính, đơn vị sự nghiệp công lập của Thành phố được cấp có thẩm quyền giao hoặc phê duyệt.</w:t>
      </w:r>
      <w:r>
        <w:rPr>
          <w:b w:val="0"/>
          <w:i w:val="0"/>
        </w:rPr>
        <w:br/>
      </w:r>
      <w:r>
        <w:rPr>
          <w:b w:val="0"/>
          <w:i w:val="0"/>
        </w:rPr>
        <w:t>2. Căn cứ chức năng, nhiệm vụ, cơ cấu tổ chức và danh mục vị trí việc làm, cơ cấu ngạch công chức, cơ cấu chức danh nghề nghiệp viên chức được cấp có thẩm quyền phê duyệt, hằng năm Sở Công Thương xây dựng kế hoạch biên chế công chức, số lượng người làm việc trong các tổ chức hành chính, đơn vị sự nghiệp công lập thuộc Sở báo cáo Ủy ban nhân dân Thành phố để trình cấp có thẩm quyền xem xét, quyết định theo quy định của pháp luật.</w:t>
      </w:r>
      <w:r>
        <w:rPr>
          <w:b w:val="0"/>
          <w:i w:val="0"/>
        </w:rPr>
        <w:br/>
      </w:r>
      <w:r>
        <w:rPr>
          <w:b/>
          <w:i w:val="0"/>
        </w:rPr>
        <w:t>Điều 6. Điều khoản thi hành</w:t>
      </w:r>
      <w:r>
        <w:rPr>
          <w:b w:val="0"/>
          <w:i w:val="0"/>
        </w:rPr>
        <w:br/>
      </w:r>
      <w:r>
        <w:rPr>
          <w:b w:val="0"/>
          <w:i w:val="0"/>
        </w:rPr>
        <w:t>1. Quyết định này có hiệu lực kể từ ngày 02 tháng 10 năm 2025 và thay thế Quyết định số 20/2025/QĐ-UBND ngày 28 tháng 02 năm 2025 của Ủy ban nhân dân Thành phố về việc quy định chức năng, nhiệm vụ, quyền hạn và cơ cấu tổ chức của Sở Công Thương thành phố Hà Nội.</w:t>
      </w:r>
      <w:r>
        <w:rPr>
          <w:b w:val="0"/>
          <w:i w:val="0"/>
        </w:rPr>
        <w:br/>
      </w:r>
      <w:r>
        <w:rPr>
          <w:b w:val="0"/>
          <w:i w:val="0"/>
        </w:rPr>
        <w:t>2. Chánh Văn phòng Ủy ban nhân dân Thành phố, Giám đốc Sở Công Thương, Giám đốc Sở Nội vụ, Thủ trưởng các Sở, ban, ngành, Chủ tịch Ủy ban nhân dân các xã, phường thuộc Thành phố và các cơ quan, đơn vị,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Như Điều 6;</w:t>
      </w:r>
      <w:r>
        <w:br/>
      </w:r>
      <w:r>
        <w:rPr>
          <w:b w:val="0"/>
          <w:i w:val="0"/>
        </w:rPr>
        <w:br/>
        <w:t xml:space="preserve">         - Bộ Công Thương;</w:t>
      </w:r>
      <w:r>
        <w:br/>
      </w:r>
      <w:r>
        <w:rPr>
          <w:b w:val="0"/>
          <w:i w:val="0"/>
        </w:rPr>
        <w:br/>
        <w:t xml:space="preserve">         - Bộ Tư pháp (Cục Kiểm tra VBQPPL);</w:t>
      </w:r>
      <w:r>
        <w:br/>
      </w:r>
      <w:r>
        <w:rPr>
          <w:b w:val="0"/>
          <w:i w:val="0"/>
        </w:rPr>
        <w:br/>
        <w:t xml:space="preserve">         - Bộ Nội vụ (Vụ Pháp chế);</w:t>
      </w:r>
      <w:r>
        <w:br/>
      </w:r>
      <w:r>
        <w:rPr>
          <w:b w:val="0"/>
          <w:i w:val="0"/>
        </w:rPr>
        <w:br/>
        <w:t xml:space="preserve">         - Thường trực Thành ủy;</w:t>
      </w:r>
      <w:r>
        <w:br/>
      </w:r>
      <w:r>
        <w:rPr>
          <w:b w:val="0"/>
          <w:i w:val="0"/>
        </w:rPr>
        <w:br/>
        <w:t xml:space="preserve">         - Thường trực HĐND Thành phố;</w:t>
      </w:r>
      <w:r>
        <w:br/>
      </w:r>
      <w:r>
        <w:rPr>
          <w:b w:val="0"/>
          <w:i w:val="0"/>
        </w:rPr>
        <w:br/>
        <w:t xml:space="preserve">         - Chủ tịch UBND Thành phố;</w:t>
      </w:r>
      <w:r>
        <w:br/>
      </w:r>
      <w:r>
        <w:rPr>
          <w:b w:val="0"/>
          <w:i w:val="0"/>
        </w:rPr>
        <w:br/>
        <w:t xml:space="preserve">         - Các Phó Chủ tịch UBND Thành phố;</w:t>
      </w:r>
      <w:r>
        <w:br/>
      </w:r>
      <w:r>
        <w:rPr>
          <w:b w:val="0"/>
          <w:i w:val="0"/>
        </w:rPr>
        <w:br/>
        <w:t xml:space="preserve">         - Các Ban HĐND Thành phố;</w:t>
      </w:r>
      <w:r>
        <w:br/>
      </w:r>
      <w:r>
        <w:rPr>
          <w:b w:val="0"/>
          <w:i w:val="0"/>
        </w:rPr>
        <w:br/>
        <w:t xml:space="preserve">         - VPUBTP: các PCVP; các phòng TH, NC, KTN;</w:t>
      </w:r>
      <w:r>
        <w:br/>
      </w:r>
      <w:r>
        <w:rPr>
          <w:b w:val="0"/>
          <w:i w:val="0"/>
        </w:rPr>
        <w:br/>
        <w:t xml:space="preserve">         - Trung tâm TT, DL&amp;CNS;</w:t>
      </w:r>
      <w:r>
        <w:br/>
      </w:r>
      <w:r>
        <w:rPr>
          <w:b w:val="0"/>
          <w:i w:val="0"/>
        </w:rPr>
        <w:br/>
        <w:t xml:space="preserve">         - Lưu: VT, NC.</w:t>
      </w:r>
      <w:r>
        <w:rPr>
          <w:b w:val="0"/>
          <w:i w:val="0"/>
        </w:rPr>
        <w:br/>
      </w:r>
      <w:r>
        <w:rPr>
          <w:b w:val="0"/>
          <w:i w:val="0"/>
        </w:rPr>
        <w:br/>
      </w:r>
      <w:r>
        <w:rPr>
          <w:b/>
          <w:i w:val="0"/>
        </w:rPr>
        <w:t>TM. ỦY BAN NHÂN DÂN</w:t>
      </w:r>
      <w:r>
        <w:br/>
      </w:r>
      <w:r>
        <w:rPr>
          <w:b/>
          <w:i w:val="0"/>
        </w:rPr>
        <w:br/>
        <w:t xml:space="preserve">          KT.CHỦ TỊCH</w:t>
      </w:r>
      <w:r>
        <w:br/>
      </w:r>
      <w:r>
        <w:rPr>
          <w:b/>
          <w:i w:val="0"/>
        </w:rPr>
        <w:t>PHÓ CHỦ TỊCH</w:t>
      </w:r>
      <w:r>
        <w:br/>
      </w:r>
      <w:r>
        <w:br/>
      </w:r>
      <w:r>
        <w:rPr>
          <w:b/>
          <w:i/>
        </w:rPr>
        <w:t>(Đã ký)</w:t>
      </w:r>
      <w:r>
        <w:br/>
      </w:r>
      <w:r>
        <w:br/>
      </w:r>
      <w:r>
        <w:br/>
      </w:r>
      <w:r>
        <w:rPr>
          <w:b/>
          <w:i w:val="0"/>
        </w:rPr>
        <w:t>Lê Hồng Sơn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6;</w:t>
            </w:r>
            <w:r>
              <w:br/>
            </w:r>
            <w:r>
              <w:rPr>
                <w:b w:val="0"/>
                <w:i w:val="0"/>
              </w:rPr>
              <w:br/>
              <w:t xml:space="preserve">         - Bộ Công Thương;</w:t>
            </w:r>
            <w:r>
              <w:br/>
            </w:r>
            <w:r>
              <w:rPr>
                <w:b w:val="0"/>
                <w:i w:val="0"/>
              </w:rPr>
              <w:br/>
              <w:t xml:space="preserve">         - Bộ Tư pháp (Cục Kiểm tra VBQPPL);</w:t>
            </w:r>
            <w:r>
              <w:br/>
            </w:r>
            <w:r>
              <w:rPr>
                <w:b w:val="0"/>
                <w:i w:val="0"/>
              </w:rPr>
              <w:br/>
              <w:t xml:space="preserve">         - Bộ Nội vụ (Vụ Pháp chế);</w:t>
            </w:r>
            <w:r>
              <w:br/>
            </w:r>
            <w:r>
              <w:rPr>
                <w:b w:val="0"/>
                <w:i w:val="0"/>
              </w:rPr>
              <w:br/>
              <w:t xml:space="preserve">         - Thường trực Thành ủy;</w:t>
            </w:r>
            <w:r>
              <w:br/>
            </w:r>
            <w:r>
              <w:rPr>
                <w:b w:val="0"/>
                <w:i w:val="0"/>
              </w:rPr>
              <w:br/>
              <w:t xml:space="preserve">         - Thường trực HĐND Thành phố;</w:t>
            </w:r>
            <w:r>
              <w:br/>
            </w:r>
            <w:r>
              <w:rPr>
                <w:b w:val="0"/>
                <w:i w:val="0"/>
              </w:rPr>
              <w:br/>
              <w:t xml:space="preserve">         - Chủ tịch UBND Thành phố;</w:t>
            </w:r>
            <w:r>
              <w:br/>
            </w:r>
            <w:r>
              <w:rPr>
                <w:b w:val="0"/>
                <w:i w:val="0"/>
              </w:rPr>
              <w:br/>
              <w:t xml:space="preserve">         - Các Phó Chủ tịch UBND Thành phố;</w:t>
            </w:r>
            <w:r>
              <w:br/>
            </w:r>
            <w:r>
              <w:rPr>
                <w:b w:val="0"/>
                <w:i w:val="0"/>
              </w:rPr>
              <w:br/>
              <w:t xml:space="preserve">         - Các Ban HĐND Thành phố;</w:t>
            </w:r>
            <w:r>
              <w:br/>
            </w:r>
            <w:r>
              <w:rPr>
                <w:b w:val="0"/>
                <w:i w:val="0"/>
              </w:rPr>
              <w:br/>
              <w:t xml:space="preserve">         - VPUBTP: các PCVP; các phòng TH, NC, KTN;</w:t>
            </w:r>
            <w:r>
              <w:br/>
            </w:r>
            <w:r>
              <w:rPr>
                <w:b w:val="0"/>
                <w:i w:val="0"/>
              </w:rPr>
              <w:br/>
              <w:t xml:space="preserve">         - Trung tâm TT, DL&amp;CNS;</w:t>
            </w:r>
            <w:r>
              <w:br/>
            </w:r>
            <w:r>
              <w:rPr>
                <w:b w:val="0"/>
                <w:i w:val="0"/>
              </w:rPr>
              <w:br/>
              <w:t xml:space="preserve">         - Lưu: VT, NC.</w:t>
            </w:r>
          </w:p>
        </w:tc>
        <w:tc>
          <w:tcPr>
            <w:tcW w:type="dxa" w:w="4320"/>
          </w:tcPr>
          <w:p>
            <w:r>
              <w:rPr>
                <w:b w:val="0"/>
                <w:i w:val="0"/>
              </w:rPr>
              <w:br/>
            </w:r>
            <w:r>
              <w:rPr>
                <w:b/>
                <w:i w:val="0"/>
              </w:rPr>
              <w:t>TM. ỦY BAN NHÂN DÂN</w:t>
            </w:r>
            <w:r>
              <w:br/>
            </w:r>
            <w:r>
              <w:rPr>
                <w:b/>
                <w:i w:val="0"/>
              </w:rPr>
              <w:br/>
              <w:t xml:space="preserve">          KT.CHỦ TỊCH</w:t>
            </w:r>
            <w:r>
              <w:br/>
            </w:r>
            <w:r>
              <w:rPr>
                <w:b/>
                <w:i w:val="0"/>
              </w:rPr>
              <w:t>PHÓ CHỦ TỊCH</w:t>
            </w:r>
            <w:r>
              <w:br/>
            </w:r>
            <w:r>
              <w:br/>
            </w:r>
            <w:r>
              <w:rPr>
                <w:b/>
                <w:i/>
              </w:rPr>
              <w:t>(Đã ký)</w:t>
            </w:r>
            <w:r>
              <w:br/>
            </w:r>
            <w:r>
              <w:br/>
            </w:r>
            <w:r>
              <w:br/>
            </w:r>
            <w:r>
              <w:rPr>
                <w:b/>
                <w:i w:val="0"/>
              </w:rPr>
              <w:t>Lê Hồng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