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58/UB-CT Về việc kiểm tra tình hình quản lý</w:t>
        <w:br/>
        <w:t xml:space="preserve"> vốn đầu tư xây dựng cơ bản </w:t>
        <w:br/>
        <w:t>cuối năm 1978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r>
              <w:rPr>
                <w:b w:val="0"/>
                <w:i w:val="0"/>
              </w:rPr>
              <w:br/>
            </w:r>
            <w:r>
              <w:rPr>
                <w:b/>
                <w:i w:val="0"/>
              </w:rPr>
              <w:t>_______</w:t>
            </w:r>
          </w:p>
        </w:tc>
        <w:tc>
          <w:tcPr>
            <w:tcW w:type="dxa" w:w="4320"/>
          </w:tcPr>
          <w:p>
            <w:r>
              <w:rPr>
                <w:b w:val="0"/>
                <w:i w:val="0"/>
              </w:rPr>
              <w:br/>
            </w:r>
            <w:r>
              <w:rPr>
                <w:b/>
                <w:i w:val="0"/>
              </w:rPr>
              <w:t>CỘNG HÒA XÃ HỘI CHỦ NGHĨA VIỆT NAM</w:t>
            </w:r>
            <w:r>
              <w:rPr>
                <w:b w:val="0"/>
                <w:i w:val="0"/>
              </w:rPr>
              <w:br/>
            </w:r>
            <w:r>
              <w:rPr>
                <w:b/>
                <w:i w:val="0"/>
              </w:rPr>
              <w:t>Ðộc lập - Tự do - Hạnh phúc</w:t>
            </w:r>
            <w:r>
              <w:rPr>
                <w:b w:val="0"/>
                <w:i w:val="0"/>
              </w:rPr>
              <w:br/>
            </w:r>
            <w:r>
              <w:rPr>
                <w:b/>
                <w:i w:val="0"/>
              </w:rPr>
              <w:t>____________________</w:t>
            </w:r>
          </w:p>
        </w:tc>
      </w:tr>
    </w:tbl>
    <w:p>
      <w:r>
        <w:rPr>
          <w:b/>
          <w:i w:val="0"/>
        </w:rPr>
        <w:t>UỶ BAN NHÂN DÂN TỈNH BẾN TRE</w:t>
      </w:r>
    </w:p>
    <w:p>
      <w:r>
        <w:rPr>
          <w:b w:val="0"/>
          <w:i w:val="0"/>
        </w:rPr>
        <w:t>Kính gửi: Các Ty, ban ngành có xây dựng cơ bản trong tỉnh</w:t>
      </w:r>
    </w:p>
    <w:p>
      <w:r>
        <w:rPr>
          <w:b w:val="0"/>
          <w:i w:val="0"/>
        </w:rPr>
        <w:t xml:space="preserve"> Chấp hành Chỉ thị số 211-NHKT ngày 02 tháng 11 năm 1978 của Ngân hàng kiến thiết Việt Nam về việc kiểm tra quản lý vốn đầu tư xây dựng cơ bản năm 1978.</w:t>
      </w:r>
    </w:p>
    <w:p>
      <w:r>
        <w:rPr>
          <w:b w:val="0"/>
          <w:i w:val="0"/>
        </w:rPr>
        <w:t>Uỷ ban nhân dân tỉnh giao nhiệm vụ cho Ngân hàng kiến thiết tỉnh Bến Tre mở một đợt công tác kiểm tra quản lý sử dụng vốn đầu tư xây dựng cơ bản với tất cả các Ty, ngành có mở tài khoản với ngân hàng kiến thiết. Nhưng tập trung vào các Ty: nông nghiệp, thuỷ lợi, lâm nghiệp, công nghiệp, thuỷ sản, giáo dục, y tế phạm vi tiến hành kiểm tra ở Ty, các công trường, các huyện, nội dung gồm 07 biểu mẫu trong đó có nhiều chỉ tiêu.</w:t>
      </w:r>
    </w:p>
    <w:p>
      <w:r>
        <w:rPr>
          <w:b w:val="0"/>
          <w:i w:val="0"/>
        </w:rPr>
        <w:t>Đợt công tác này sẽ tiến hành từ nay đến cuối năm 1978.</w:t>
      </w:r>
    </w:p>
    <w:p>
      <w:r>
        <w:rPr>
          <w:b w:val="0"/>
          <w:i w:val="0"/>
        </w:rPr>
        <w:t>Đợt công tác đột xuất này nhằm nâng cao chất lượng công tác quản lý vốn đầu tư xây dựng cơ bản của các ngành, mặt khác tạo điều kiện cho Ngân hàng kiến thiết Việt Nam và Uỷ ban nhân dân tỉnh nắm chắc tình hình quản lý, tạo cơ sở cho việc xây dựng kế hoạch đầu tư hoàn thiện, tập trung có hiệu quả nhiều hơn. Cũng trên cơ sở công tác này, cơ quan ngân hàng kiến thiết có điều kiện nghiên cứu, đề xuất những biện pháp, chế độ chân chính, cải tiến việc quản lý vốn được sát hơn.</w:t>
      </w:r>
    </w:p>
    <w:p>
      <w:r>
        <w:rPr>
          <w:b w:val="0"/>
          <w:i w:val="0"/>
        </w:rPr>
        <w:t>Để đạt được những yêu cầu và mục đích trên, Uỷ ban nhân dân tỉnh giao nhiệm vụ cho các Ty, các ban kiến thiết, có trách nhiệm hợp tác cùng lực lượng ngân hàng kiến thiết tỉnh tiến hành kiểm tra và tạo điều kiện cho ngân hàng kiến thiết thực hiện thuận lợi đợt công tác này trong thời gian quy định trên./.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TM.UỶ BAN NHÂN DÂN TỈNH</w:t>
            </w:r>
            <w:r>
              <w:rPr>
                <w:b w:val="0"/>
                <w:i w:val="0"/>
              </w:rPr>
              <w:br/>
            </w:r>
            <w:r>
              <w:rPr>
                <w:b/>
                <w:i w:val="0"/>
              </w:rPr>
              <w:t>PHÓ CHỦ TỊCH</w:t>
            </w:r>
            <w:r>
              <w:rPr>
                <w:b w:val="0"/>
                <w:i w:val="0"/>
              </w:rPr>
              <w:br/>
            </w:r>
            <w:r>
              <w:rPr>
                <w:b/>
                <w:i/>
              </w:rPr>
              <w:t>(Đã ký)</w:t>
            </w:r>
            <w:r>
              <w:rPr>
                <w:b w:val="0"/>
                <w:i w:val="0"/>
              </w:rPr>
              <w:br/>
            </w:r>
            <w:r>
              <w:rPr>
                <w:b/>
                <w:i w:val="0"/>
              </w:rPr>
              <w:t>Nguyễn Văn Thành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