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59/2000/QĐ-BCN Về việc thành lập Công ty Xây lắp và Vật liệu xây dựng số 5, đơn vị thành viên của Tổng Công ty Xây dựng công nghiệp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59/2000/QĐ-BCN</w:t>
      </w:r>
      <w:r>
        <w:rPr>
          <w:b w:val="0"/>
          <w:i w:val="0"/>
        </w:rPr>
        <w:br/>
      </w:r>
      <w:r>
        <w:rPr>
          <w:b w:val="0"/>
          <w:i w:val="0"/>
        </w:rPr>
        <w:br/>
      </w:r>
      <w:r>
        <w:rPr>
          <w:b w:val="0"/>
          <w:i/>
        </w:rPr>
        <w:br/>
      </w:r>
      <w:r>
        <w:rPr>
          <w:b w:val="0"/>
          <w:i/>
        </w:rPr>
        <w:t>Hà Nội, ngày 16 tháng 10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59/2000/QĐ-BCN</w:t>
      </w:r>
      <w:r>
        <w:rPr>
          <w:b w:val="0"/>
          <w:i w:val="0"/>
        </w:rPr>
        <w:br/>
      </w:r>
      <w:r>
        <w:rPr>
          <w:b w:val="0"/>
          <w:i w:val="0"/>
        </w:rPr>
        <w:br/>
      </w:r>
      <w:r>
        <w:rPr>
          <w:b w:val="0"/>
          <w:i/>
        </w:rPr>
        <w:br/>
      </w:r>
      <w:r>
        <w:rPr>
          <w:b w:val="0"/>
          <w:i/>
        </w:rPr>
        <w:t>Hà Nội, ngày 16 tháng 10 năm 2000</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59/2000/QĐ-BCN</w:t>
      </w:r>
      <w:r>
        <w:rPr>
          <w:b w:val="0"/>
          <w:i w:val="0"/>
        </w:rPr>
        <w:br/>
      </w:r>
      <w:r>
        <w:rPr>
          <w:b w:val="0"/>
          <w:i w:val="0"/>
        </w:rPr>
        <w:br/>
      </w:r>
      <w:r>
        <w:rPr>
          <w:b w:val="0"/>
          <w:i/>
        </w:rPr>
        <w:br/>
      </w:r>
      <w:r>
        <w:rPr>
          <w:b w:val="0"/>
          <w:i/>
        </w:rPr>
        <w:t>Hà Nội, ngày 16 tháng 10 năm 2000</w:t>
      </w:r>
      <w:r>
        <w:rPr>
          <w:b w:val="0"/>
          <w:i/>
        </w:rPr>
        <w:br/>
      </w:r>
      <w:r>
        <w:rPr>
          <w:b w:val="0"/>
          <w:i w:val="0"/>
        </w:rPr>
        <w:br/>
      </w:r>
    </w:p>
    <w:p>
      <w:pPr>
        <w:jc w:val="center"/>
      </w:pPr>
      <w:r>
        <w:rPr>
          <w:b w:val="0"/>
          <w:i w:val="0"/>
        </w:rPr>
        <w:br/>
      </w:r>
      <w:r>
        <w:rPr>
          <w:b w:val="0"/>
          <w:i w:val="0"/>
        </w:rPr>
        <w:t>Số: 59/2000/QĐ-BCN</w:t>
      </w:r>
      <w:r>
        <w:rPr>
          <w:b w:val="0"/>
          <w:i w:val="0"/>
        </w:rPr>
        <w:br/>
      </w:r>
    </w:p>
    <w:p>
      <w:pPr>
        <w:jc w:val="center"/>
      </w:pPr>
      <w:r>
        <w:rPr>
          <w:b w:val="0"/>
          <w:i w:val="0"/>
        </w:rPr>
        <w:br/>
      </w:r>
      <w:r>
        <w:rPr>
          <w:b w:val="0"/>
          <w:i w:val="0"/>
        </w:rPr>
        <w:t>Hà Nội, ngày 16 tháng 10 năm 2000</w:t>
      </w:r>
      <w:r>
        <w:rPr>
          <w:b w:val="0"/>
          <w:i w:val="0"/>
        </w:rPr>
        <w:br/>
      </w:r>
    </w:p>
    <w:p>
      <w:r>
        <w:rPr>
          <w:b w:val="0"/>
          <w:i w:val="0"/>
        </w:rPr>
        <w:br/>
      </w:r>
      <w:r>
        <w:rPr>
          <w:b/>
          <w:i w:val="0"/>
        </w:rPr>
        <w:t>QUYẾT ĐỊNH</w:t>
      </w:r>
      <w:r>
        <w:rPr>
          <w:b w:val="0"/>
          <w:i w:val="0"/>
        </w:rPr>
        <w:br/>
      </w:r>
      <w:r>
        <w:rPr>
          <w:b/>
          <w:i w:val="0"/>
        </w:rPr>
        <w:t>VỀ VIỆC THÀNH LẬP CÔNG TY XÂY LẮP VÀ VẬT LIỆU XÂY DỰNG SỐ 5, ĐƠN VỊ THÀNH VIÊN CỦA TỔNG CÔNG TY XÂY DỰNG CÔNG NGHIỆP VIỆT NAM</w:t>
      </w:r>
      <w:r>
        <w:rPr>
          <w:b w:val="0"/>
          <w:i w:val="0"/>
        </w:rPr>
        <w:br/>
      </w:r>
      <w:r>
        <w:rPr>
          <w:b/>
          <w:i w:val="0"/>
        </w:rPr>
        <w:t>_______________________</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Xét đề nghị của Hội đồng quản trị Tổng Công ty Xây dựng công nghiệp Việt Nam (Tờ trình số 29 /TT-HĐQT ngày 12tháng 9 năm 2000);</w:t>
      </w:r>
      <w:r>
        <w:rPr>
          <w:b w:val="0"/>
          <w:i w:val="0"/>
        </w:rPr>
        <w:br/>
      </w:r>
      <w:r>
        <w:rPr>
          <w:b w:val="0"/>
          <w:i/>
        </w:rPr>
        <w:t>Theo đề nghị của Vụ trưởng Vụ Tổ chức - Cán bộ,</w:t>
      </w:r>
      <w:r>
        <w:rPr>
          <w:b/>
          <w:i w:val="0"/>
        </w:rPr>
        <w:t xml:space="preserve"> </w:t>
      </w:r>
      <w:r>
        <w:rPr>
          <w:b w:val="0"/>
          <w:i w:val="0"/>
        </w:rPr>
        <w:br/>
      </w:r>
      <w:r>
        <w:rPr>
          <w:b/>
          <w:i w:val="0"/>
        </w:rPr>
        <w:t>QUYẾT ĐỊNH:</w:t>
      </w:r>
      <w:r>
        <w:rPr>
          <w:b w:val="0"/>
          <w:i w:val="0"/>
        </w:rPr>
        <w:br/>
      </w:r>
      <w:r>
        <w:rPr>
          <w:b/>
          <w:i w:val="0"/>
        </w:rPr>
        <w:t>Điều 1.</w:t>
      </w:r>
      <w:r>
        <w:rPr>
          <w:b w:val="0"/>
          <w:i w:val="0"/>
        </w:rPr>
        <w:br/>
      </w:r>
      <w:r>
        <w:rPr>
          <w:b w:val="0"/>
          <w:i w:val="0"/>
        </w:rPr>
        <w:t>1- Thành lập Công ty Xây lắp và Vật liệu xây dựng số 5, doanh nghiệp thành viên của Tổng Công ty Xây dựng công nghiệp Việt Nam, trên cơ sở tách một số đơn vị của Công ty Xây lắp hoá chất (có danh sách kèm theo).</w:t>
      </w:r>
      <w:r>
        <w:rPr>
          <w:b w:val="0"/>
          <w:i w:val="0"/>
        </w:rPr>
        <w:br/>
      </w:r>
      <w:r>
        <w:rPr>
          <w:b w:val="0"/>
          <w:i w:val="0"/>
        </w:rPr>
        <w:t>2- Công ty Xây lắp và Vật liệu xây dựng số 5 là pháp nhân theo luật pháp Việt Nam kể từ ngày được cấp đăng ký kinh doanh, thực hiện chế độ hạch toán kinh tế độc lập, được sử dụng con dấu riêng, được mở tài khoản tại Ngân hàng theo quy định của pháp luật.</w:t>
      </w:r>
      <w:r>
        <w:rPr>
          <w:b w:val="0"/>
          <w:i w:val="0"/>
        </w:rPr>
        <w:br/>
      </w:r>
      <w:r>
        <w:rPr>
          <w:b w:val="0"/>
          <w:i w:val="0"/>
        </w:rPr>
        <w:t>3- Tên giao dịch quốc tế: Construction &amp; Materials Company No5, tên viết tắt: CMCo-5</w:t>
      </w:r>
      <w:r>
        <w:rPr>
          <w:b w:val="0"/>
          <w:i w:val="0"/>
        </w:rPr>
        <w:br/>
      </w:r>
      <w:r>
        <w:rPr>
          <w:b w:val="0"/>
          <w:i w:val="0"/>
        </w:rPr>
        <w:t>4- Trụ sở chính đặt tại: Số 22, Lý Tự Trọng, quận 1, thành phố Hồ Chí Minh.</w:t>
      </w:r>
      <w:r>
        <w:rPr>
          <w:b w:val="0"/>
          <w:i w:val="0"/>
        </w:rPr>
        <w:br/>
      </w:r>
      <w:r>
        <w:rPr>
          <w:b/>
          <w:i w:val="0"/>
        </w:rPr>
        <w:t>Điều 2.</w:t>
      </w:r>
      <w:r>
        <w:rPr>
          <w:b w:val="0"/>
          <w:i w:val="0"/>
        </w:rPr>
        <w:br/>
      </w:r>
      <w:r>
        <w:rPr>
          <w:b w:val="0"/>
          <w:i w:val="0"/>
        </w:rPr>
        <w:t>1- Ngành nghề kinh doanh của Công ty:</w:t>
      </w:r>
      <w:r>
        <w:rPr>
          <w:b w:val="0"/>
          <w:i w:val="0"/>
        </w:rPr>
        <w:br/>
      </w:r>
      <w:r>
        <w:rPr>
          <w:b w:val="0"/>
          <w:i w:val="0"/>
        </w:rPr>
        <w:t>a)Thi công xây lắp các công trình công nghiệp, công trình dân dụng và công trình giao thông;</w:t>
      </w:r>
      <w:r>
        <w:rPr>
          <w:b w:val="0"/>
          <w:i w:val="0"/>
        </w:rPr>
        <w:br/>
      </w:r>
      <w:r>
        <w:rPr>
          <w:b w:val="0"/>
          <w:i w:val="0"/>
        </w:rPr>
        <w:t>b)Lắp đặt thiết bị công nghệ, ống công nghệ, điện - nước công trình; gia công chế tạo kết cấu thép và thiết bị phi tiêu chuẩn;</w:t>
      </w:r>
      <w:r>
        <w:rPr>
          <w:b w:val="0"/>
          <w:i w:val="0"/>
        </w:rPr>
        <w:br/>
      </w:r>
      <w:r>
        <w:rPr>
          <w:b w:val="0"/>
          <w:i w:val="0"/>
        </w:rPr>
        <w:t>c)Thi công đường dây và trạm điện từ 35 kV trở xuống;</w:t>
      </w:r>
      <w:r>
        <w:rPr>
          <w:b w:val="0"/>
          <w:i w:val="0"/>
        </w:rPr>
        <w:br/>
      </w:r>
      <w:r>
        <w:rPr>
          <w:b w:val="0"/>
          <w:i w:val="0"/>
        </w:rPr>
        <w:t>d)Sản xuất vật liệu xây dựng;đất đèn; khí acetylen, bê tông thương phẩm.</w:t>
      </w:r>
      <w:r>
        <w:rPr>
          <w:b w:val="0"/>
          <w:i w:val="0"/>
        </w:rPr>
        <w:br/>
      </w:r>
      <w:r>
        <w:rPr>
          <w:b w:val="0"/>
          <w:i w:val="0"/>
        </w:rPr>
        <w:t>2- Vốn Điều lệ của Công ty tại thời điểm thành lập: 5.191.054.000,00 đồng (năm tỷ, một trăm chín mốt triệu, không trăm năm tư ngàn đồng chẵn)</w:t>
      </w:r>
      <w:r>
        <w:rPr>
          <w:b w:val="0"/>
          <w:i w:val="0"/>
        </w:rPr>
        <w:br/>
      </w:r>
      <w:r>
        <w:rPr>
          <w:b/>
          <w:i w:val="0"/>
        </w:rPr>
        <w:t xml:space="preserve">Điều 3. </w:t>
      </w:r>
      <w:r>
        <w:rPr>
          <w:b w:val="0"/>
          <w:i w:val="0"/>
        </w:rPr>
        <w:t>Công ty Xây lắp và Vật liệu xây dựng số 5 có trách nhiệm làm đầy đủ các thủ tục đăng ký kinh doanh và hoạt động theo Điều lệ của Công ty do Hội đồng quản trị Tổng Công ty Xây dựng công nghiệp Việt Nam phê duyệt, theo Luật doanh nghiệp Nhà nước và những quy định của pháp luật.</w:t>
      </w:r>
      <w:r>
        <w:rPr>
          <w:b w:val="0"/>
          <w:i w:val="0"/>
        </w:rPr>
        <w:br/>
      </w:r>
      <w:r>
        <w:rPr>
          <w:b/>
          <w:i w:val="0"/>
        </w:rPr>
        <w:t xml:space="preserve">Điều 4.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thuộc Bộ, Chủ tịch Hội đồng quản trị và Tổng giám đốc Tổng Công ty Xây dựng công nghiệp Việt Nam, Giám đốc Công ty Xây lắp hóa chất, Giám đốc Công ty Xây lắp và Vật liệu xây dựng số 5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val="0"/>
          <w:i w:val="0"/>
        </w:rPr>
        <w:br/>
      </w:r>
      <w:r>
        <w:rPr>
          <w:b/>
          <w:i w:val="0"/>
        </w:rPr>
        <w:br/>
      </w:r>
      <w:r>
        <w:rPr>
          <w:b/>
          <w:i w:val="0"/>
        </w:rPr>
        <w:t>Đặng Vũ Chư</w:t>
      </w:r>
      <w:r>
        <w:rPr>
          <w:b/>
          <w:i w:val="0"/>
        </w:rPr>
        <w:br/>
      </w:r>
      <w:r>
        <w:rPr>
          <w:b w:val="0"/>
          <w:i w:val="0"/>
        </w:rPr>
        <w:br/>
      </w:r>
      <w:r>
        <w:rPr>
          <w:b w:val="0"/>
          <w:i w:val="0"/>
        </w:rPr>
        <w:br/>
      </w:r>
      <w:r>
        <w:rPr>
          <w:b w:val="0"/>
          <w:i w:val="0"/>
        </w:rPr>
        <w:br/>
      </w:r>
      <w:r>
        <w:rPr>
          <w:b w:val="0"/>
          <w:i w:val="0"/>
        </w:rPr>
        <w:br/>
      </w:r>
      <w:r>
        <w:rPr>
          <w:b/>
          <w:i w:val="0"/>
        </w:rPr>
        <w:t xml:space="preserve">DANH SÁCH </w:t>
      </w:r>
      <w:r>
        <w:rPr>
          <w:b w:val="0"/>
          <w:i w:val="0"/>
        </w:rPr>
        <w:br/>
      </w:r>
      <w:r>
        <w:rPr>
          <w:b w:val="0"/>
          <w:i w:val="0"/>
        </w:rPr>
        <w:t>CÁC ĐƠN VỊ THÀNH VIÊN HẠCH TOÁN PHỤ THUỘC</w:t>
      </w:r>
      <w:r>
        <w:rPr>
          <w:b w:val="0"/>
          <w:i w:val="0"/>
        </w:rPr>
        <w:br/>
      </w:r>
      <w:r>
        <w:rPr>
          <w:b w:val="0"/>
          <w:i w:val="0"/>
        </w:rPr>
        <w:t>CỦA CÔNG TY XÂY LẮP VÀVẬT LIỆU XÂY DỰNG SỐ 5 (tại thời điểm thành lập)</w:t>
      </w:r>
      <w:r>
        <w:rPr>
          <w:b w:val="0"/>
          <w:i w:val="0"/>
        </w:rPr>
        <w:br/>
      </w:r>
      <w:r>
        <w:rPr>
          <w:b w:val="0"/>
          <w:i w:val="0"/>
        </w:rPr>
        <w:t>(Kèm theo Quyết định số 59/2000/QĐ-BCN ngày 16 tháng 10 năm 2000)</w:t>
      </w:r>
      <w:r>
        <w:rPr>
          <w:b w:val="0"/>
          <w:i w:val="0"/>
        </w:rPr>
        <w:br/>
      </w:r>
      <w:r>
        <w:rPr>
          <w:b w:val="0"/>
          <w:i w:val="0"/>
        </w:rPr>
        <w:t>1. Chi nhánh Công ty Xây lắp hoá chất: 22 Lý Tự Trọng, quận 1, TP Hồ Chí Minh.</w:t>
      </w:r>
      <w:r>
        <w:rPr>
          <w:b w:val="0"/>
          <w:i w:val="0"/>
        </w:rPr>
        <w:br/>
      </w:r>
      <w:r>
        <w:rPr>
          <w:b w:val="0"/>
          <w:i w:val="0"/>
        </w:rPr>
        <w:t>2. Xí nghiệp Xây lắp miền Nam 2: 22 Lý Tự Trọng, quận 1, TP Hồ Chí Minh.</w:t>
      </w:r>
      <w:r>
        <w:rPr>
          <w:b w:val="0"/>
          <w:i w:val="0"/>
        </w:rPr>
        <w:br/>
      </w:r>
      <w:r>
        <w:rPr>
          <w:b w:val="0"/>
          <w:i w:val="0"/>
        </w:rPr>
        <w:t>3. Xí nghiệp Xây lắp và Vật liệu xây dựng: 22 Lý Tự Trọng, quận 1, TP Hồ Chí Minh.</w:t>
      </w:r>
      <w:r>
        <w:rPr>
          <w:b w:val="0"/>
          <w:i w:val="0"/>
        </w:rPr>
        <w:br/>
      </w:r>
      <w:r>
        <w:rPr>
          <w:b w:val="0"/>
          <w:i w:val="0"/>
        </w:rPr>
        <w:t>4. Xí nghiệp đất đèn: khu công nghiệp Biên Hoà, tỉnh Đồng Nai.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val="0"/>
                <w:i w:val="0"/>
              </w:rPr>
              <w:br/>
            </w:r>
            <w:r>
              <w:rPr>
                <w:b/>
                <w:i w:val="0"/>
              </w:rPr>
              <w:br/>
            </w:r>
            <w:r>
              <w:rPr>
                <w:b/>
                <w:i w:val="0"/>
              </w:rPr>
              <w:t>Đặng Vũ Chư</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