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60/2001/QĐ-TTg Về việc chuyển Công ty Xuất nhập khẩu y tế (YTECO) thành Công ty cổ phần Xuất nhập khẩu y tế thành phố Hồ Chí Minh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p>
      <w:pPr>
        <w:jc w:val="center"/>
      </w:pPr>
      <w:r>
        <w:rPr>
          <w:b/>
          <w:i w:val="0"/>
        </w:rPr>
        <w:t>QUYẾT ĐỊNH</w:t>
      </w:r>
    </w:p>
    <w:p>
      <w:pPr>
        <w:jc w:val="center"/>
      </w:pPr>
      <w:r>
        <w:rPr>
          <w:b/>
          <w:i w:val="0"/>
        </w:rPr>
        <w:t xml:space="preserve">Về việc chuyển Công ty Xuất nhập khẩu y tế (YTECO) </w:t>
      </w:r>
    </w:p>
    <w:p>
      <w:pPr>
        <w:jc w:val="center"/>
      </w:pPr>
      <w:r>
        <w:rPr>
          <w:b/>
          <w:i w:val="0"/>
        </w:rPr>
        <w:t>thành Công ty cổ phần Xuất nhập khẩu y tế thành phố Hồ Chí Minh</w:t>
      </w:r>
    </w:p>
    <w:p>
      <w:pPr>
        <w:jc w:val="center"/>
      </w:pPr>
      <w:r>
        <w:rPr>
          <w:b/>
          <w:i w:val="0"/>
        </w:rPr>
        <w:t xml:space="preserve">_________________________ </w:t>
      </w:r>
    </w:p>
    <w:p>
      <w:pPr>
        <w:jc w:val="center"/>
      </w:pPr>
      <w:r>
        <w:rPr>
          <w:b/>
          <w:i w:val="0"/>
        </w:rPr>
        <w:t>THỦ TƯỚNG CHÍNH PHỦ</w:t>
      </w:r>
    </w:p>
    <w:p>
      <w:r>
        <w:rPr>
          <w:b w:val="0"/>
          <w:i/>
        </w:rPr>
        <w:t>Căn cứ Luật Tổ chức Chính phủ ngày 30 tháng 9 năm 1992;</w:t>
      </w:r>
    </w:p>
    <w:p>
      <w:r>
        <w:rPr>
          <w:b w:val="0"/>
          <w:i/>
        </w:rPr>
        <w:t>Căn cứ Nghị định số 44/1998/NĐ-CP ngày 29 tháng 6 năm 1998 của Chính phủ về chuyển doanh nghiệp nhà nước thành Công ty cổ phần;</w:t>
      </w:r>
    </w:p>
    <w:p>
      <w:r>
        <w:rPr>
          <w:b w:val="0"/>
          <w:i/>
        </w:rPr>
        <w:t>Theo đề nghị của Chủ tịch ủy ban nhân dân thành phố Hồ Chí Minh,</w:t>
      </w:r>
    </w:p>
    <w:p>
      <w:pPr>
        <w:jc w:val="center"/>
      </w:pPr>
      <w:r>
        <w:rPr>
          <w:b/>
          <w:i w:val="0"/>
        </w:rPr>
        <w:t>QUYẾT ĐỊNH:</w:t>
      </w:r>
    </w:p>
    <w:p>
      <w:r>
        <w:rPr>
          <w:b/>
          <w:i w:val="0"/>
        </w:rPr>
        <w:t>Điều 1.</w:t>
      </w:r>
      <w:r>
        <w:rPr>
          <w:b w:val="0"/>
          <w:i w:val="0"/>
        </w:rPr>
        <w:t xml:space="preserve"> Phê duyệt phương án cổ phần hóa Công ty Xuất nhập khẩu y tế (YTECO) thuộc Sở Y tế thành phố Hồ Chí Minh theo đề nghị tại công văn số 743/UB-CNN ngày 07 tháng 3 năm 2001 của Chủ tịch ủy ban nhân dân thành phố Hồ Chí Minh:</w:t>
      </w:r>
    </w:p>
    <w:p>
      <w:r>
        <w:rPr>
          <w:b w:val="0"/>
          <w:i w:val="0"/>
        </w:rPr>
        <w:t>1. Vốn điều lệ Công ty cổ phần là 28.000.000.000 đồng, trong đó:</w:t>
      </w:r>
    </w:p>
    <w:p>
      <w:r>
        <w:rPr>
          <w:b w:val="0"/>
          <w:i w:val="0"/>
        </w:rPr>
        <w:t>- Tỷ lệ cổ phần Nhà nước: 29% vốn điều lệ.</w:t>
      </w:r>
    </w:p>
    <w:p>
      <w:r>
        <w:rPr>
          <w:b w:val="0"/>
          <w:i w:val="0"/>
        </w:rPr>
        <w:t>- Tỷ lệ cổ phần bán cho cổ đông khác: 71% vốn điều lệ (cổ đông cán bộ công nhân, viên trong Công ty chiếm khoảng từ 20% - 40%, còn lại bán cho các cổ đông ngoài doanh nghiệp).</w:t>
      </w:r>
    </w:p>
    <w:p>
      <w:r>
        <w:rPr>
          <w:b w:val="0"/>
          <w:i w:val="0"/>
        </w:rPr>
        <w:t>2. Giá trị thực tế của Công ty đến ngày 31 tháng 12 năm 1998 là 309.021.113.360 đồng, trong đó giá trị thực tế vốn Nhà nước tại doanh nghiệp là 27.992.913.613 đồng.</w:t>
      </w:r>
    </w:p>
    <w:p>
      <w:r>
        <w:rPr>
          <w:b w:val="0"/>
          <w:i w:val="0"/>
        </w:rPr>
        <w:t>Trước khi tiến hành cổ phần hóa, giá trị thực tế của Công ty sẽ được xác định lại theo quy định hiện hành.</w:t>
      </w:r>
    </w:p>
    <w:p>
      <w:r>
        <w:rPr>
          <w:b w:val="0"/>
          <w:i w:val="0"/>
        </w:rPr>
        <w:t>3. Ưu đãi cổ phần cho người lao động trong Công ty là 14.002 cổ phần, trị giá 420.060.000 đồng.</w:t>
      </w:r>
    </w:p>
    <w:p>
      <w:r>
        <w:rPr>
          <w:b/>
          <w:i w:val="0"/>
        </w:rPr>
        <w:t>Điều 2.</w:t>
      </w:r>
      <w:r>
        <w:rPr>
          <w:b w:val="0"/>
          <w:i w:val="0"/>
        </w:rPr>
        <w:t xml:space="preserve"> Chuyển Công ty Xuất nhập khẩu y tế (YTECO) thuộc Sở Y tế thành phố Hồ Chí Minh thành Công ty cổ phần:</w:t>
      </w:r>
    </w:p>
    <w:p>
      <w:r>
        <w:rPr>
          <w:b w:val="0"/>
          <w:i w:val="0"/>
        </w:rPr>
        <w:t>- Tên gọi đầy đủ bằng tiếng Việt Nam:</w:t>
      </w:r>
    </w:p>
    <w:p>
      <w:r>
        <w:rPr>
          <w:b w:val="0"/>
          <w:i w:val="0"/>
        </w:rPr>
        <w:t>Công ty cổ phần Xuất nhập khẩu y tế thành phố Hồ Chí Minh.</w:t>
      </w:r>
    </w:p>
    <w:p>
      <w:r>
        <w:rPr>
          <w:b w:val="0"/>
          <w:i w:val="0"/>
        </w:rPr>
        <w:t>- Tên giao dịch quốc tế: Medical Import Export Joint - Stock Company of Ho Chi Minh City.</w:t>
      </w:r>
    </w:p>
    <w:p>
      <w:r>
        <w:rPr>
          <w:b w:val="0"/>
          <w:i w:val="0"/>
        </w:rPr>
        <w:t>- Tên viết tắ : YTECO.</w:t>
      </w:r>
    </w:p>
    <w:p>
      <w:r>
        <w:rPr>
          <w:b w:val="0"/>
          <w:i w:val="0"/>
        </w:rPr>
        <w:t>- Trụ sở chính: 181 Nguyễn Đình Chiểu, quận 3, thành phố Hồ Chí Minh.</w:t>
      </w:r>
    </w:p>
    <w:p>
      <w:r>
        <w:rPr>
          <w:b/>
          <w:i w:val="0"/>
        </w:rPr>
        <w:t>Điều 3.</w:t>
      </w:r>
      <w:r>
        <w:rPr>
          <w:b w:val="0"/>
          <w:i w:val="0"/>
        </w:rPr>
        <w:t xml:space="preserve"> Công ty cổ phần Xuất nhập khẩu y tế thành phố Hồ Chí Minh kinh doanh các ngành nghề sau:</w:t>
      </w:r>
    </w:p>
    <w:p>
      <w:r>
        <w:rPr>
          <w:b w:val="0"/>
          <w:i w:val="0"/>
        </w:rPr>
        <w:t>- Sản xuất, kinh doanh xuất nhập khẩu dược phẩm, dược liệu, trang thiết bị, vật tư y tế.</w:t>
      </w:r>
    </w:p>
    <w:p>
      <w:r>
        <w:rPr>
          <w:b w:val="0"/>
          <w:i w:val="0"/>
        </w:rPr>
        <w:t>- Được phép kinh doanh đa ngành nghề theo quy định của pháp luật.</w:t>
      </w:r>
    </w:p>
    <w:p>
      <w:r>
        <w:rPr>
          <w:b/>
          <w:i w:val="0"/>
        </w:rPr>
        <w:t>Điều 4.</w:t>
      </w:r>
      <w:r>
        <w:rPr>
          <w:b w:val="0"/>
          <w:i w:val="0"/>
        </w:rPr>
        <w:t xml:space="preserve"> Công ty cổ phần Xuất nhập khẩu y tế thành phố Hồ Chí Minh thuộc loại doanh nghiệp mà Nhà nước giữ cổ phần chi phối, cổ phần đặc biệt.</w:t>
      </w:r>
    </w:p>
    <w:p>
      <w:r>
        <w:rPr>
          <w:b/>
          <w:i w:val="0"/>
        </w:rPr>
        <w:t>Điều 5.</w:t>
      </w:r>
      <w:r>
        <w:rPr>
          <w:b w:val="0"/>
          <w:i w:val="0"/>
        </w:rPr>
        <w:t xml:space="preserve"> Công ty cổ phần Xuất nhập khẩu y tế thành phố Hồ Chí Minh:</w:t>
      </w:r>
    </w:p>
    <w:p>
      <w:r>
        <w:rPr>
          <w:b w:val="0"/>
          <w:i w:val="0"/>
        </w:rPr>
        <w:t>- Là pháp nhân theo pháp luật Việt Nam kể từ ngày được cấp đăng ký kinh doanh, thực hiện chế độ hạch toán kinh tế độc lập, có con dấu riêng, được mở tài khoản tại Ngân hàng theo quy định của pháp luật, hoạt động theo Điều lệ của Công ty cổ phần, Luật Doanh nghiệp.</w:t>
      </w:r>
    </w:p>
    <w:p>
      <w:r>
        <w:rPr>
          <w:b w:val="0"/>
          <w:i w:val="0"/>
        </w:rPr>
        <w:t>- Giám đốc và kế toán trưởng Công ty Xuất nhập khẩu y tế (YTECO) có trách nhiệm điều hành công việc quản lý doanh nghiệp đến khi bàn giao toàn bộ doanh nghiệp cho Hội đồng quản trị và Giám đốc Công ty cổ phần Xuất nhập khẩu y tế thành phố Hồ Chí Minh.</w:t>
      </w:r>
    </w:p>
    <w:p>
      <w:r>
        <w:rPr>
          <w:b/>
          <w:i w:val="0"/>
        </w:rPr>
        <w:t>Điều 6.</w:t>
      </w:r>
      <w:r>
        <w:rPr>
          <w:b w:val="0"/>
          <w:i w:val="0"/>
        </w:rPr>
        <w:t xml:space="preserve"> Quyết định này có hiệu lực kể từ ngày ký. Bãi bỏ các quyết định trước đây trái với Quyết định này. Chủ tịch ủy ban nhân dân thành phố Hồ Chí Minh, Giám đốc Công ty Xuất nhập khẩu y tế (YTECO), Hội đồng quản trị Công ty cổ phần Xuất nhập khẩu y tế thành phố Hồ Chí Minh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br/>
              <w:t xml:space="preserve">        - Như Điều 6,</w:t>
            </w:r>
            <w:r>
              <w:br/>
            </w:r>
            <w:r>
              <w:rPr>
                <w:b w:val="0"/>
                <w:i w:val="0"/>
              </w:rPr>
              <w:br/>
              <w:t xml:space="preserve">        - Thủ tướng, các PTT Chính phủ,</w:t>
            </w:r>
            <w:r>
              <w:br/>
            </w:r>
            <w:r>
              <w:rPr>
                <w:b w:val="0"/>
                <w:i w:val="0"/>
              </w:rPr>
              <w:br/>
              <w:t xml:space="preserve">        - Ban Tổ chức Trung ương,</w:t>
            </w:r>
            <w:r>
              <w:br/>
            </w:r>
            <w:r>
              <w:rPr>
                <w:b w:val="0"/>
                <w:i w:val="0"/>
              </w:rPr>
              <w:br/>
              <w:t xml:space="preserve">        - Ban Kinh tế Trung ương,</w:t>
            </w:r>
            <w:r>
              <w:br/>
            </w:r>
            <w:r>
              <w:rPr>
                <w:b w:val="0"/>
                <w:i w:val="0"/>
              </w:rPr>
              <w:br/>
              <w:t xml:space="preserve">        - Các Bộ : Tài chính, Kế hoạch và Đầu tư,</w:t>
            </w:r>
            <w:r>
              <w:br/>
            </w:r>
            <w:r>
              <w:rPr>
                <w:b w:val="0"/>
                <w:i w:val="0"/>
              </w:rPr>
              <w:br/>
              <w:t xml:space="preserve">        Lao động - Thương binh và Xã hội,</w:t>
            </w:r>
            <w:r>
              <w:br/>
            </w:r>
            <w:r>
              <w:rPr>
                <w:b w:val="0"/>
                <w:i w:val="0"/>
              </w:rPr>
              <w:br/>
              <w:t xml:space="preserve">        - Tổng Liên đoàn Lao động Việt Nam,</w:t>
            </w:r>
            <w:r>
              <w:br/>
            </w:r>
            <w:r>
              <w:rPr>
                <w:b w:val="0"/>
                <w:i w:val="0"/>
              </w:rPr>
              <w:br/>
              <w:t xml:space="preserve">        - Công báo, </w:t>
            </w:r>
            <w:r>
              <w:br/>
            </w:r>
            <w:r>
              <w:rPr>
                <w:b w:val="0"/>
                <w:i w:val="0"/>
              </w:rPr>
              <w:br/>
              <w:t xml:space="preserve">        - VPCP : BTCN, PCN Văn Trọng Lý,</w:t>
            </w:r>
            <w:r>
              <w:br/>
            </w:r>
            <w:r>
              <w:rPr>
                <w:b w:val="0"/>
                <w:i w:val="0"/>
              </w:rPr>
              <w:br/>
              <w:t xml:space="preserve">        các Vụ : KTTH, TH,</w:t>
            </w:r>
            <w:r>
              <w:br/>
            </w:r>
            <w:r>
              <w:rPr>
                <w:b w:val="0"/>
                <w:i w:val="0"/>
              </w:rPr>
              <w:br/>
              <w:t xml:space="preserve">        - Lưu : ĐMDN (5), VT.</w:t>
            </w:r>
          </w:p>
        </w:tc>
        <w:tc>
          <w:tcPr>
            <w:tcW w:type="dxa" w:w="4320"/>
          </w:tcPr>
          <w:p>
            <w:r>
              <w:rPr>
                <w:b w:val="0"/>
                <w:i w:val="0"/>
              </w:rPr>
              <w:br/>
            </w:r>
            <w:r>
              <w:rPr>
                <w:b/>
                <w:i w:val="0"/>
              </w:rPr>
              <w:t>KT. THỦ TƯỚNG CHÍNH PHỦ</w:t>
            </w:r>
            <w:r>
              <w:br/>
            </w:r>
            <w:r>
              <w:rPr>
                <w:b/>
                <w:i w:val="0"/>
              </w:rPr>
              <w:t>PHÓ THỦ TƯỚNG</w:t>
            </w:r>
            <w:r>
              <w:br/>
            </w:r>
            <w:r>
              <w:br/>
            </w:r>
            <w:r>
              <w:rPr>
                <w:b/>
                <w:i/>
              </w:rPr>
              <w:t>(Đã ký)</w:t>
            </w:r>
            <w:r>
              <w:br/>
            </w:r>
            <w:r>
              <w:rPr>
                <w:b w:val="0"/>
                <w:i w:val="0"/>
              </w:rPr>
              <w:br/>
              <w:t xml:space="preserve">         </w:t>
            </w:r>
            <w:r>
              <w:br/>
            </w:r>
            <w:r>
              <w:rPr>
                <w:b/>
                <w:i w:val="0"/>
              </w:rPr>
              <w:t xml:space="preserve">Nguyễn Tấn Dũng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