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61/2000/QĐ-BCN Về việc phê chuẩn Điều lệ tổ chức và hoạt động của Tổng Công ty Xây dựng Công nghiệp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r>
        <w:rPr>
          <w:b/>
          <w:i w:val="0"/>
        </w:rPr>
        <w:t>QUYẾT ĐỊNH</w:t>
      </w:r>
    </w:p>
    <w:p>
      <w:r>
        <w:rPr>
          <w:b w:val="0"/>
          <w:i w:val="0"/>
        </w:rPr>
        <w:t xml:space="preserve">VỀ VIỆC PHÊ CHUẨN ĐIỀU LỆ TỔ CHỨC VÀ HOẠT ĐỘNG CỦA TỔNG CÔNG TY XÂY DỰNG </w:t>
      </w:r>
    </w:p>
    <w:p>
      <w:r>
        <w:rPr>
          <w:b w:val="0"/>
          <w:i w:val="0"/>
        </w:rPr>
        <w:t>CÔNG NGHIỆP VIỆT NAM</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r>
        <w:br/>
      </w:r>
      <w:r>
        <w:rPr>
          <w:b w:val="0"/>
          <w:i/>
        </w:rPr>
        <w:br/>
        <w:t xml:space="preserve">      Căn cứ Quyết định số 63/1998/QĐ-BCN ngày 22 tháng 9 năm 1998 của Bộ trưởng Bộ Công nghiệp về thành lập Tổng Công ty Xây dựng Công nghiệp Việt Nam;</w:t>
      </w:r>
      <w:r>
        <w:br/>
      </w:r>
      <w:r>
        <w:rPr>
          <w:b w:val="0"/>
          <w:i/>
        </w:rPr>
        <w:br/>
        <w:t xml:space="preserve">      Xét đề nghị của Hội đồng quản trị Tổng Công ty Xây dựng Công nghiệp Việt Nam tại Tờ trình số 31/TT-HĐQT ngày 19 tháng 9 năm 2000;</w:t>
      </w:r>
      <w:r>
        <w:br/>
      </w:r>
      <w:r>
        <w:rPr>
          <w:b w:val="0"/>
          <w:i/>
        </w:rPr>
        <w:br/>
        <w:t xml:space="preserve">      Theo đề nghị của Vụ trưởng vụ Tổ chức - Cán bộ,</w:t>
      </w:r>
    </w:p>
    <w:p>
      <w:r>
        <w:rPr>
          <w:b/>
          <w:i w:val="0"/>
        </w:rPr>
        <w:t>QUYẾT ĐỊNH:</w:t>
      </w:r>
    </w:p>
    <w:p>
      <w:r>
        <w:rPr>
          <w:b/>
          <w:i w:val="0"/>
        </w:rPr>
        <w:t>Điều 1.</w:t>
      </w:r>
      <w:r>
        <w:rPr>
          <w:b/>
          <w:i w:val="0"/>
        </w:rPr>
        <w:t xml:space="preserve"> </w:t>
      </w:r>
      <w:r>
        <w:rPr>
          <w:b w:val="0"/>
          <w:i w:val="0"/>
        </w:rPr>
        <w:t>Phê chuẩn Điều lệ về tổ chức và hoạt động của Tổng Công ty Xây dựng Công nghiệp Việt Nam kèm theo Quyết định này.</w:t>
      </w:r>
    </w:p>
    <w:p>
      <w:r>
        <w:rPr>
          <w:b/>
          <w:i w:val="0"/>
        </w:rPr>
        <w:t>Điều 2. -</w:t>
      </w:r>
      <w:r>
        <w:rPr>
          <w:b w:val="0"/>
          <w:i w:val="0"/>
        </w:rPr>
        <w:t>Quyết định này có hiệu lực sau 15 ngày kể từ ngày ký và thay thế Quyết định số 2221/QĐ-TCCB ngày 14 tháng 10 năm 1998;</w:t>
      </w:r>
    </w:p>
    <w:p>
      <w:r>
        <w:rPr>
          <w:b w:val="0"/>
          <w:i w:val="0"/>
        </w:rPr>
        <w:t>-Chánh Văn phòng Bộ, Chánh Thanh tra Bộ, các Vụ trưởng, Cục trưởng thuộc Bộ, Chủ tịch Hội đồng quản trị, Tổng giám đốc Tổng Công ty Xây dựng Công nghiệp Việt Nam và Giám đốc các đơn vị thành viên của Tổng Công ty Xây dựng Công nghiệp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p>
        </w:tc>
        <w:tc>
          <w:tcPr>
            <w:tcW w:type="dxa" w:w="4320"/>
          </w:tcPr>
          <w:p>
            <w:r>
              <w:rPr>
                <w:b w:val="0"/>
                <w:i w:val="0"/>
              </w:rPr>
              <w:br/>
            </w:r>
            <w:r>
              <w:rPr>
                <w:b/>
                <w:i w:val="0"/>
              </w:rPr>
              <w:t>BỘ TRƯỞNG BỘ CÔNG NGHIỆP</w:t>
            </w:r>
            <w:r>
              <w:br/>
            </w:r>
            <w:r>
              <w:rPr>
                <w:b w:val="0"/>
                <w:i w:val="0"/>
              </w:rPr>
              <w:t xml:space="preserve"> </w:t>
            </w:r>
            <w:r>
              <w:br/>
            </w:r>
            <w:r>
              <w:br/>
            </w:r>
            <w:r>
              <w:br/>
            </w:r>
            <w:r>
              <w:br/>
            </w:r>
            <w:r>
              <w:rPr>
                <w:b/>
                <w:i w:val="0"/>
              </w:rPr>
              <w:t>Đặng Vũ Chư</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