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61/UB-CT Về việc tiến hành kiểm kê tài sản vật tư </w:t>
        <w:br/>
        <w:t xml:space="preserve">ở thời điểm 0 giờ ngày 01 tháng 01 năm 1979 trong tỉnh </w:t>
        <w:br/>
        <w:t>trong khu vực Nhà nước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w:t>
            </w:r>
          </w:p>
        </w:tc>
      </w:tr>
    </w:tbl>
    <w:p>
      <w:r>
        <w:rPr>
          <w:b/>
          <w:i w:val="0"/>
        </w:rPr>
        <w:t>CHỈ THỊ</w:t>
      </w:r>
    </w:p>
    <w:p>
      <w:r>
        <w:rPr>
          <w:b/>
          <w:i w:val="0"/>
        </w:rPr>
        <w:t xml:space="preserve">Về việc tiến hành kiểm kê tài sản vật tư </w:t>
      </w:r>
    </w:p>
    <w:p>
      <w:r>
        <w:rPr>
          <w:b/>
          <w:i w:val="0"/>
        </w:rPr>
        <w:t xml:space="preserve">ở thời điểm 0 giờ ngày 01 tháng 01 năm 1979 trong tỉnh </w:t>
      </w:r>
    </w:p>
    <w:p>
      <w:r>
        <w:rPr>
          <w:b/>
          <w:i w:val="0"/>
        </w:rPr>
        <w:t>trong khu vực Nhà nước quản lý.</w:t>
      </w:r>
    </w:p>
    <w:p>
      <w:r>
        <w:rPr>
          <w:b w:val="0"/>
          <w:i w:val="0"/>
        </w:rPr>
        <w:t>Vật tư tài sản thể hiện phần lớn giá trị của cải trong nền kinh tế quốc dân mà Nhà nước giao cho mỗi địa phương, đơn vị có trách nhiệm bảo quản, sử dụng tạo điều kiện cơ bản cho sự hình thành, tồn tại của các cơ sở kinh tế xã hội, nhằm tiến hành hoạt động sản xuất, kinh doanh phục vụ cho đời sống xã hội ngày một phát triển theo quy luật tái sản xuất mở rộng.</w:t>
      </w:r>
    </w:p>
    <w:p>
      <w:r>
        <w:rPr>
          <w:b w:val="0"/>
          <w:i w:val="0"/>
        </w:rPr>
        <w:t>Việc kiểm kê tài sản, vật tư vào thời điểm 0 giờ ngày 01 tháng 01 năm 1979 hàng năm là nhiệm vụ thường xuyên và trách nhiệm; các thủ trưởng, giám đốc, các chủ nhiệm trong việc quản lý đơn vị, xí nghiệp, cơ quan của các cấp, các ngành theo chế độ Nhà nước do Bộ Tài chính ban hành tại Thông tư số 732-TC-CĐKT ngày 01 tháng 12 năm 1962 và số 03-TC-TĐT ngày 30 thnág 3 năm 1972. Việc kiểm kê định kỳ về tài sản, vật tư vào đầu năm nhằm phục vụ trực tiếp cho đơn vị cơ sở nắm chắc tài sản, vật tư thuộc khu vực quản lý của mình, từ đó có kế hoạch sản xuất kinh doanh quản lý khai thác hết khả năng hiện có trong đơn vị, địa phương giúp cho việc hạch toán kinh tế cơ sở đảm bảo đầy đủ chính xác, đề cao trách nhiệm bảo vệ tài sản xã hội chủ nghĩa của mỗi cán bộ công nhân viên Nhà nước.</w:t>
      </w:r>
    </w:p>
    <w:p>
      <w:r>
        <w:rPr>
          <w:b w:val="0"/>
          <w:i w:val="0"/>
        </w:rPr>
        <w:t>Việc tiến hành kiểm kê tài sản, vật tư ở tỉnh ta trong những năm vừa qua, các cấp các ngành và các huyện, thị trong tỉnh tuy đã căn bản hoàn thành nhiệm vụ, nhưng một số cơ quan, đơn vị, xí nghiệp huyện chưa đảm bảo đúng thời gian, làm còn chậm trễ nội dung yêu cầu của Nhà nước quy định về kiểm kê chưa được tôn trọng triệt để, việc khai thác kết quả, xử lý các vụ vi phạm tài sản, vật tư của Nhà nước sau kiểm kê còn nhiều thiếu sót, kỷ luật đối với các đơn vị, địa phương không hoàn thành trách nhiệm, chưa kịp thời và thiếu kiên quyết, vì vậy chất lượng của các kỳ trước đạt chưa cao.</w:t>
      </w:r>
    </w:p>
    <w:p>
      <w:r>
        <w:rPr>
          <w:b w:val="0"/>
          <w:i w:val="0"/>
        </w:rPr>
        <w:t>Để cuộc kiểm kê tài sản, vật tư ngày 01 tháng 01 năm 1979 của tỉnh tiến hành đúng yêu cầu nội dung chất lượng của Nhà nước đề ra. Thi hành Thông tư số 30/TTLB ngày 31 tháng 10 năm 1978 của liên Bộ Tài chính và Tổng cục Thống kê hướng dẫn về công tác kiểm kê tài sản, vật tư 0h ngày 01 tháng 01 năm 1979, Uỷ ban nhân dân tỉnh yêu cầu thủ trưởng các cơ quan ban, ngành, các Ty, Công ty, xí nghiệp, các cấp và Chủ tịch Uỷ ban nhân dân các huyện, thị trong tỉnh tổ chức chỉ đạo thực hiện tốt mấy việc sau:</w:t>
      </w:r>
    </w:p>
    <w:p>
      <w:r>
        <w:rPr>
          <w:b w:val="0"/>
          <w:i w:val="0"/>
        </w:rPr>
        <w:t xml:space="preserve">          1. Cho thành lập ngay các Ban Kiểm kê tài sản, vật tư của đơn vị. Thành phần Ban kiểm kê của đơn vị cơ sở nên bố trí đồng chí Thủ phó khối có tổ chức kế toán tài vụ làm trưởng ban, Trưởng phòng kế toán tài vụ làm phó, các đồng chí kế toán tài sản vật tư, thống kê làm uỷ viên và sử dụng lực lượng thủ kho, quản trị, hành chính tham gia kiểm kê từng mặt của đơn vị.</w:t>
      </w:r>
    </w:p>
    <w:p>
      <w:r>
        <w:rPr>
          <w:b w:val="0"/>
          <w:i w:val="0"/>
        </w:rPr>
        <w:t xml:space="preserve">          2. Trước khi kiểm kê các đơn vị phải tiến hành soát xét, củng cố đầy đủ sổ sách, chứng từ, thủ kho theo dõi tài sản, vật tư chấn chỉnh sắp xếp kho tàng, bến bãi của đơn vị theo hệ thống chuyên môn để sơ bộ nhận định đánh giá số lượng và thời gian cần thiết. Từ đó, bố trí lực lượng kiểm kê thực hiện cho tốt. Trường hợp văn bản kiểm kê năm trước bị thất lạc phải cho tìm kiếm ngay để làm căn cứ so sánh, đánh giá  tài sản được đầy đủ. Các văn kiện kiểm kê, các năm trước và năm nay nhất thiết phải lưu trữ bảo vệ chu đáo.</w:t>
      </w:r>
    </w:p>
    <w:p>
      <w:r>
        <w:rPr>
          <w:b w:val="0"/>
          <w:i w:val="0"/>
        </w:rPr>
        <w:t xml:space="preserve">          3. Về tài sản cần gấp rút xác định: những tài sản nào còn chưa phân biệt quyền quản lý thì khẩn trương giải quyết bàn giao, quy trách nhiệm cho dứt khoát giữa các cấp, các đơn vị; những tài sản trong đợt kiểm kê trước đây chưa tính giá lại, kỳ này cần xúc tiến tổ chức tính lại để ghi được đầy đủ giá trị tài sản của đơn vị làm cơ sở cho việc hạch toán kinh tế về sau. (Điều này đối với các đơn vị sản xuất kinh doanh tuyệt đối không để thiếu trong kỳ kiểm kê năm nay, nếu đơn vị nào báo cáo thiếu là chưa đạt yêu cầu, nhất thiết phải làm ăn đủ).</w:t>
      </w:r>
    </w:p>
    <w:p>
      <w:r>
        <w:rPr>
          <w:b w:val="0"/>
          <w:i w:val="0"/>
        </w:rPr>
        <w:t xml:space="preserve">          4. Để giúp Uỷ ban nhân dân tỉnh thống nhất chỉ đạo các cơ sở tiến hành đúng với nội dung chỉ tiêu kiểm kê Nhà nước yêu cầu và tổng hợp báo cáo với Nhà nước được nhanh chóng, Uỷ ban nhân dân tỉnh giao cho Ty Tài chính và Chi cục thống kê căn cứ vào chức năng chuyên môn nghiệp vụ để tổ chức triệu tập các ngành, đơn vị, huyện thị triển khai nội dung kiểm kê theo chủ trương chung và thu tập tổng hợp kết quả kiểm kê trình Uỷ ban nhân dân và báo cáo với Nhà nước đúng thời gian quy định của Trung ương. Trong khi tiến hành còn vấn đề gì vướng mắc phải báo cáo kịp thời để thường trực Uỷ ban nhân dân tỉnh cho ý kiến giải quyết cụ thể.</w:t>
      </w:r>
    </w:p>
    <w:p>
      <w:r>
        <w:rPr>
          <w:b w:val="0"/>
          <w:i w:val="0"/>
        </w:rPr>
        <w:t xml:space="preserve">          Đây là một nhiệm vụ có tầm quan trọng và phức tạp, Uỷ ban tỉnh mong các đồng chí lãnh đạo các Ty, ban, ngành, Uỷ ban nhân dân các huyện, thị, các đơn vị kinh tế cơ sở lưu ý tổ chức thực hiện cho thật tốt./.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i/>
              </w:rPr>
              <w:t>(Đã ký)</w:t>
            </w:r>
            <w:r>
              <w:rPr>
                <w:b w:val="0"/>
                <w:i w:val="0"/>
              </w:rPr>
              <w:br/>
            </w:r>
            <w:r>
              <w:rPr>
                <w:b/>
                <w:i w:val="0"/>
              </w:rPr>
              <w:t xml:space="preserve"> </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