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6209/BTC-TCT Công văn về việc khấu trừ thuế 10% đối với cá nhân làm đại lý</w:t>
      </w:r>
    </w:p>
    <w:p>
      <w:pPr>
        <w:jc w:val="center"/>
      </w:pPr>
      <w:r>
        <w:rPr>
          <w:b/>
          <w:i w:val="0"/>
        </w:rPr>
        <w:t>CÔNG VĂN</w:t>
      </w:r>
    </w:p>
    <w:p>
      <w:pPr>
        <w:jc w:val="center"/>
      </w:pPr>
      <w:r>
        <w:rPr>
          <w:b/>
          <w:i w:val="0"/>
        </w:rPr>
        <w:t xml:space="preserve">CỦA BỘ TÀI CHÍNH SỐ 6209/BTC-TCT NGÀY 17 THÁNG 5 NĂM 2006 </w:t>
      </w:r>
      <w:r>
        <w:br/>
      </w:r>
      <w:r>
        <w:rPr>
          <w:b/>
          <w:i w:val="0"/>
        </w:rPr>
        <w:t>VỀ VIỆC KHẤU TRỪ THUẾ 10% ĐỐI VỚI CÁ NHÂN LÀM ĐẠI LÝ</w:t>
      </w:r>
    </w:p>
    <w:p>
      <w:pPr>
        <w:jc w:val="center"/>
      </w:pPr>
      <w:r>
        <w:rPr>
          <w:b/>
          <w:i/>
        </w:rPr>
        <w:t>Kính gửi: Cục thuế các tỉnh, thành phố trực thuộc Trung ương</w:t>
      </w:r>
    </w:p>
    <w:p>
      <w:r>
        <w:rPr>
          <w:b w:val="0"/>
          <w:i/>
        </w:rPr>
        <w:t>Triển khai Thông tư 81/2004/TT-BTC ngày 13/8/2004 về việc thực hiện khấu trừ thuế 10% trên tổng thu nhập đối với các khoản chi trả cho cá nhân có thu nhập từ 500.000 đồng/lần trở lên. Thời gian qua, các Công ty bán hàng đa cấp đã thực hiện nghiêm chỉnh việc khấu trừ thuế này đối với các cá nhân làm đại lý. Tuy nhiên thực tế phần lớn các đối tượng này có thu nhập bình quân dưới 60 triệu đồng/năm nên cuối năm được thoái trả thuế TNCN làm tăng khối lượng công việc xem xét quyết toán, thoái trả thuế của cơ quan thuế. Về vấn đề này, Bộ Tài chính có ý kiến như sau:</w:t>
      </w:r>
    </w:p>
    <w:p>
      <w:r>
        <w:rPr>
          <w:b w:val="0"/>
          <w:i w:val="0"/>
        </w:rPr>
        <w:t>Căn cứ Nghị định số 110/2005/NĐ-CP ngày 24/8/2005 của Chính phủ về quản lý hoạt động bán hàng đa cấp;</w:t>
      </w:r>
    </w:p>
    <w:p>
      <w:r>
        <w:rPr>
          <w:b w:val="0"/>
          <w:i w:val="0"/>
        </w:rPr>
        <w:t>Căn cứ Thông tư số 81/2004/TT-BTC ngày 13/8/2004 của Bộ Tài chính hướng dẫn thi hành Nghị định số 147/2004/NĐ-CP ngày 23/7/2004 của Chính phủ quy định chi tiết thi hành Pháp lệnh thuế thu nhập đối với người có thu nhập cao, thì:</w:t>
      </w:r>
    </w:p>
    <w:p>
      <w:r>
        <w:rPr>
          <w:b w:val="0"/>
          <w:i w:val="0"/>
        </w:rPr>
        <w:t>Việc thoái trả thuế TNCN năm 2005, Tổng cục Thuế đã có công văn số 1179/TCT-TNCN ngày 03/4/2006 hướng dẫn về việc quyết toán, thoái trả thuế TNCN đối với các cá nhân làm đại lý cho các Tổ chức bán hàng đa cấp.</w:t>
      </w:r>
    </w:p>
    <w:p>
      <w:r>
        <w:rPr>
          <w:b w:val="0"/>
          <w:i w:val="0"/>
        </w:rPr>
        <w:t>Từ năm 2006 việc khấu trừ 10 % thuế thu nhập đối với các đại lý thuộc tổ chức bán hàng đa cấp được thực hiện như sau: Trường hợp các cá nhân này tiếp tục làm đại lý cho tổ chức bán hàng đa cấp và dự kiến tổng thu nhập năm không đến 60 triệu đồng thì cá nhân gửi đơn đề nghị Tổ chức bán hàng đa cấp chưa thực hiện khấu trừ thuế 10%, đồng thời gửi đề nghị đến cơ quan thuế địa phương nơi thường trú (là nơi sinh sống) (mẫu đính kèm). Cuối năm, Tổ chức bán hàng đa cấp gửi Cục thuế bản kê khai chi tiết về họ tên, mã số thuế, số tiền đã chi trả để Cục thuế có cơ sở quản lý và kiểm tra.</w:t>
      </w:r>
    </w:p>
    <w:p>
      <w:r>
        <w:rPr>
          <w:b w:val="0"/>
          <w:i w:val="0"/>
        </w:rPr>
        <w:t>Bộ Tài chính thông báo để Cục thuế các tỉnh, thành phố trực thuộc Trung ương biết và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TUQ. BỘ TRƯỞNG</w:t>
            </w:r>
            <w:r>
              <w:rPr>
                <w:b w:val="0"/>
                <w:i w:val="0"/>
              </w:rPr>
              <w:br/>
            </w:r>
            <w:r>
              <w:rPr>
                <w:b w:val="0"/>
                <w:i w:val="0"/>
              </w:rPr>
              <w:t>KT. TỔNG CỤC TRƯỞNG TỔNG CỤC THUẾ</w:t>
            </w:r>
            <w:r>
              <w:rPr>
                <w:b w:val="0"/>
                <w:i w:val="0"/>
              </w:rPr>
              <w:br/>
            </w:r>
            <w:r>
              <w:rPr>
                <w:b w:val="0"/>
                <w:i w:val="0"/>
              </w:rPr>
              <w:t>PHÓ TỔNG CỤC TRƯỞNG</w:t>
            </w:r>
            <w:r>
              <w:rPr>
                <w:b w:val="0"/>
                <w:i w:val="0"/>
              </w:rPr>
              <w:br/>
            </w:r>
            <w:r>
              <w:rPr>
                <w:b w:val="0"/>
                <w:i w:val="0"/>
              </w:rPr>
              <w:t>Đã ký</w:t>
            </w:r>
            <w:r>
              <w:rPr>
                <w:b w:val="0"/>
                <w:i w:val="0"/>
              </w:rPr>
              <w:br/>
            </w:r>
            <w:r>
              <w:rPr>
                <w:b w:val="0"/>
                <w:i w:val="0"/>
              </w:rPr>
              <w:t>Nguyễn Thị Cúc</w:t>
            </w:r>
          </w:p>
        </w:tc>
      </w:tr>
    </w:tbl>
    <w:p>
      <w:pPr>
        <w:jc w:val="center"/>
      </w:pPr>
      <w:r>
        <w:rPr>
          <w:b w:val="0"/>
          <w:i w:val="0"/>
        </w:rPr>
        <w:t>CỘNG HOÀ XÃ HỘI CHỦ NGHĨA VIỆT NAM</w:t>
      </w:r>
    </w:p>
    <w:p>
      <w:pPr>
        <w:jc w:val="center"/>
      </w:pPr>
      <w:r>
        <w:rPr>
          <w:b w:val="0"/>
          <w:i w:val="0"/>
        </w:rPr>
        <w:t>Độc lập - Tự do - Hạnh phúc</w:t>
      </w:r>
    </w:p>
    <w:p>
      <w:pPr>
        <w:jc w:val="center"/>
      </w:pPr>
      <w:r>
        <w:rPr>
          <w:b/>
          <w:i w:val="0"/>
        </w:rPr>
        <w:t xml:space="preserve">ĐƠN ĐỀ NGHỊ </w:t>
      </w:r>
      <w:r>
        <w:br/>
      </w:r>
      <w:r>
        <w:rPr>
          <w:b/>
          <w:i w:val="0"/>
        </w:rPr>
        <w:t xml:space="preserve">KHÔNG THỰC HIỆN KHẤU TRỪ 10% </w:t>
      </w:r>
      <w:r>
        <w:br/>
      </w:r>
      <w:r>
        <w:rPr>
          <w:b/>
          <w:i w:val="0"/>
        </w:rPr>
        <w:t>THUẾ THU NHẬP CÁ NHÂN</w:t>
      </w:r>
    </w:p>
    <w:p>
      <w:r>
        <w:rPr>
          <w:b w:val="0"/>
          <w:i w:val="0"/>
        </w:rPr>
        <w:t>Kính gửi: (Tên đơn vị làm việc thêm mà có trách nhiệm khấu trừ 10%)……….</w:t>
      </w:r>
    </w:p>
    <w:p>
      <w:r>
        <w:rPr>
          <w:b w:val="0"/>
          <w:i w:val="0"/>
        </w:rPr>
        <w:t>Tên tôi là: ……………………………………………………………………….</w:t>
      </w:r>
    </w:p>
    <w:p>
      <w:r>
        <w:rPr>
          <w:b w:val="0"/>
          <w:i w:val="0"/>
        </w:rPr>
        <w:t>Nghề nghiệp:…………………………………………………………………….</w:t>
      </w:r>
    </w:p>
    <w:p>
      <w:r>
        <w:rPr>
          <w:b w:val="0"/>
          <w:i w:val="0"/>
        </w:rPr>
        <w:t>Địa chỉ thường trú:………………………………………………………………</w:t>
      </w:r>
    </w:p>
    <w:p>
      <w:r>
        <w:rPr>
          <w:b w:val="0"/>
          <w:i w:val="0"/>
        </w:rPr>
        <w:t>Mã số thuế:………………………………………………………………………</w:t>
      </w:r>
    </w:p>
    <w:p>
      <w:r>
        <w:rPr>
          <w:b w:val="0"/>
          <w:i w:val="0"/>
        </w:rPr>
        <w:t>Tổng thu nhập năm: (năm trước năm đề nghị)…….. .của tôi là:………………</w:t>
      </w:r>
    </w:p>
    <w:p>
      <w:r>
        <w:rPr>
          <w:b w:val="0"/>
          <w:i w:val="0"/>
        </w:rPr>
        <w:t>Tôi dự tính tổng thu nhập năm ………. không đến 60 triệu đồng. Vậy tôi làm đơn này, đề nghị ……………………………………….. không thực hiện khấu trừ 10% đối với khoản chi trả thu nhập cho tôi.</w:t>
      </w:r>
    </w:p>
    <w:p>
      <w:r>
        <w:rPr>
          <w:b w:val="0"/>
          <w:i w:val="0"/>
        </w:rPr>
        <w:t>Cuối năm, nếu tổng các khoản thu nhập của tôi trên 60 triệu đồng tôi sẽ kê khai quyết toán thuế thu nhập tại Cục thuế………………………..nơi tôi thường trú.</w:t>
      </w:r>
    </w:p>
    <w:p>
      <w:r>
        <w:rPr>
          <w:b w:val="0"/>
          <w:i w:val="0"/>
        </w:rPr>
        <w:t>Tôi xin chân thành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Như trên</w:t>
            </w:r>
            <w:r>
              <w:rPr>
                <w:b w:val="0"/>
                <w:i w:val="0"/>
              </w:rPr>
              <w:br/>
            </w:r>
            <w:r>
              <w:rPr>
                <w:b w:val="0"/>
                <w:i w:val="0"/>
              </w:rPr>
              <w:t>- Tên Cơ quan thuế nơi thường trú</w:t>
            </w:r>
            <w:r>
              <w:rPr>
                <w:b w:val="0"/>
                <w:i w:val="0"/>
              </w:rPr>
              <w:br/>
            </w:r>
            <w:r>
              <w:rPr>
                <w:b w:val="0"/>
                <w:i w:val="0"/>
              </w:rPr>
              <w:t>- Tên Cơ quan thuế nơi chi trả thu nhập vãng lai.</w:t>
            </w:r>
          </w:p>
        </w:tc>
        <w:tc>
          <w:tcPr>
            <w:tcW w:type="dxa" w:w="4320"/>
          </w:tcPr>
          <w:p>
            <w:r>
              <w:rPr>
                <w:b w:val="0"/>
                <w:i w:val="0"/>
              </w:rPr>
              <w:br/>
            </w:r>
            <w:r>
              <w:rPr>
                <w:b w:val="0"/>
                <w:i w:val="0"/>
              </w:rPr>
              <w:t>........., ngày.... tháng.... năm 200...</w:t>
            </w:r>
            <w:r>
              <w:rPr>
                <w:b w:val="0"/>
                <w:i w:val="0"/>
              </w:rPr>
              <w:br/>
            </w:r>
            <w:r>
              <w:rPr>
                <w:b w:val="0"/>
                <w:i w:val="0"/>
              </w:rPr>
              <w:t>Người làm đơn</w:t>
            </w:r>
            <w:r>
              <w:rPr>
                <w:b w:val="0"/>
                <w:i w:val="0"/>
              </w:rPr>
              <w:br/>
            </w:r>
            <w:r>
              <w:rPr>
                <w:b w:val="0"/>
                <w:i w:val="0"/>
              </w:rPr>
              <w:t>(Ký, ghi rõ họ tên)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