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62/2025/QĐ-UBND Quy định chức năng, nhiệm vụ, quyền hạn và cơ cấu tổ chức của Sở Tài chính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QUẢNG NINH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QUY ĐỊNH CHỨC NĂNG, NHIỆM VỤ, QUYỀN HẠN VÀ CƠ CẤU TỔ CHỨC </w:t>
      </w:r>
    </w:p>
    <w:p>
      <w:r>
        <w:rPr>
          <w:b/>
          <w:i w:val="0"/>
        </w:rPr>
        <w:t>CỦA SỞ TÀI CHÍNH TỈNH QUẢNG NINH</w:t>
      </w:r>
    </w:p>
    <w:p>
      <w:pPr>
        <w:jc w:val="both"/>
      </w:pPr>
      <w:r>
        <w:rPr>
          <w:b w:val="0"/>
          <w:i/>
        </w:rPr>
        <w:t>Căn cứ Luật Tổ chức chính quyền địa phương ngày 16 tháng 6 năm 2025;</w:t>
      </w:r>
    </w:p>
    <w:p>
      <w:pPr>
        <w:jc w:val="both"/>
      </w:pPr>
      <w:r>
        <w:rPr>
          <w:b w:val="0"/>
          <w:i/>
        </w:rPr>
        <w:t>Căn cứ Luật ban hành văn bản quy phạm pháp luật ngày 19 tháng 02 năm 2025; Luật sửa đổi, bổ sung một số Điều của Luật Ban hành văn bản quy phạm pháp luật ngày 25 tháng 6 năm 2025;</w:t>
      </w:r>
    </w:p>
    <w:p>
      <w:pPr>
        <w:jc w:val="both"/>
      </w:pPr>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57/2025/TT-BTC ngày 25 tháng 6 năm 2025 của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pPr>
        <w:jc w:val="both"/>
      </w:pPr>
      <w:r>
        <w:rPr>
          <w:b w:val="0"/>
          <w:i/>
        </w:rPr>
        <w:t>Theo đề nghị của Giám đốc Sở Tài chính tại tờ trình số 3919/TTr-STC ngày 01 tháng 7 năm 2025; Báo cáo thẩm định số 146/BC-SNV ngày 01 tháng 7 năm 2025 của Sở Nội vụ; Báo cáo thẩm định số 215/BC-STP ngày 01 tháng 7 năm 2025 của Sở Tư pháp;</w:t>
      </w:r>
    </w:p>
    <w:p>
      <w:pPr>
        <w:jc w:val="both"/>
      </w:pPr>
      <w:r>
        <w:rPr>
          <w:b w:val="0"/>
          <w:i/>
        </w:rPr>
        <w:t>Ủy ban nhân dân tỉnh Quảng Ninh ban hành Quyết định quy định chức năng nhiệm vụ, quyền hạn và cơ cấu tổ chức của Sở Tài chính tỉnh Quảng Ninh.</w:t>
      </w:r>
    </w:p>
    <w:p>
      <w:pPr>
        <w:jc w:val="both"/>
      </w:pPr>
      <w:r>
        <w:rPr>
          <w:b/>
          <w:i w:val="0"/>
        </w:rPr>
        <w:t>Điều 1. Vị trí và chức năng</w:t>
      </w:r>
    </w:p>
    <w:p>
      <w:pPr>
        <w:jc w:val="both"/>
      </w:pPr>
      <w:r>
        <w:rPr>
          <w:b w:val="0"/>
          <w:i w:val="0"/>
        </w:rPr>
        <w:t>1. Sở Tài chính là cơ quan chuyên môn thuộc Ủy ban nhân dân tỉnh,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pPr>
        <w:jc w:val="both"/>
      </w:pPr>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pPr>
        <w:jc w:val="both"/>
      </w:pPr>
      <w:r>
        <w:rPr>
          <w:b/>
          <w:i w:val="0"/>
        </w:rPr>
        <w:t>Điều 2. Nhiệm vụ và quyền hạn</w:t>
      </w:r>
    </w:p>
    <w:p>
      <w:pPr>
        <w:jc w:val="both"/>
      </w:pPr>
      <w:r>
        <w:rPr>
          <w:b w:val="0"/>
          <w:i w:val="0"/>
        </w:rPr>
        <w:t>1. Trình Ủy ban nhân dân tỉnh:</w:t>
      </w:r>
    </w:p>
    <w:p>
      <w:pPr>
        <w:jc w:val="both"/>
      </w:pPr>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pPr>
        <w:jc w:val="both"/>
      </w:pPr>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pPr>
        <w:jc w:val="both"/>
      </w:pPr>
      <w:r>
        <w:rPr>
          <w:b w:val="0"/>
          <w:i w:val="0"/>
        </w:rPr>
        <w:t>c) Dự thảo quyết định việc phân cấp, ủy quyền nhiệm vụ quản lý nhà nước về lĩnh vực tài chính cho Sở Tài chính và Ủy ban nhân dân cấp xã.</w:t>
      </w:r>
    </w:p>
    <w:p>
      <w:pPr>
        <w:jc w:val="both"/>
      </w:pPr>
      <w:r>
        <w:rPr>
          <w:b w:val="0"/>
          <w:i w:val="0"/>
        </w:rPr>
        <w:t>d) Dự thảo quyết định quy định cụ thể chức năng, nhiệm vụ, quyền hạn và cơ cấu tổ chức của Sở Tài chính;</w:t>
      </w:r>
    </w:p>
    <w:p>
      <w:pPr>
        <w:jc w:val="both"/>
      </w:pPr>
      <w:r>
        <w:rPr>
          <w:b w:val="0"/>
          <w:i w:val="0"/>
        </w:rPr>
        <w:t>đ) Dự thảo quyết định thực hiện xã hội hóa các hoạt động cung ứng dịch vụ sự nghiệp công theo ngành, lĩnh vực thuộc thẩm quyền của Ủy ban nhân dân tỉnh;</w:t>
      </w:r>
    </w:p>
    <w:p>
      <w:pPr>
        <w:jc w:val="both"/>
      </w:pPr>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pPr>
        <w:jc w:val="both"/>
      </w:pPr>
      <w:r>
        <w:rPr>
          <w:b w:val="0"/>
          <w:i w:val="0"/>
        </w:rPr>
        <w:t>Dự thảo quyết định, chỉ thị và các văn bản khác thuộc thẩm quyền ban hành của chủ tịch UBND tỉnh về lĩnh vực quản lý nhà nước của Sở Tài chính;</w:t>
      </w:r>
    </w:p>
    <w:p>
      <w:pPr>
        <w:jc w:val="both"/>
      </w:pPr>
      <w:r>
        <w:rPr>
          <w:b w:val="0"/>
          <w:i w:val="0"/>
        </w:rPr>
        <w:t>3. Về quản lý quy hoạch</w:t>
      </w:r>
    </w:p>
    <w:p>
      <w:pPr>
        <w:jc w:val="both"/>
      </w:pPr>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pPr>
        <w:jc w:val="both"/>
      </w:pPr>
      <w:r>
        <w:rPr>
          <w:b w:val="0"/>
          <w:i w:val="0"/>
        </w:rPr>
        <w:t>b) Chủ trì phối hợp với các cơ quan có liên quan trong việc xây dựng, trình UBND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hàng năm;</w:t>
      </w:r>
    </w:p>
    <w:p>
      <w:pPr>
        <w:jc w:val="both"/>
      </w:pPr>
      <w:r>
        <w:rPr>
          <w:b w:val="0"/>
          <w:i w:val="0"/>
        </w:rPr>
        <w:t>c) Xây dựng, đánh giá, quản lý, lưu trữ, công bố, cung cấp, khai thác và sử dụng thông tin, cơ sở dữ liệu về quy hoạch theo quy định;</w:t>
      </w:r>
    </w:p>
    <w:p>
      <w:pPr>
        <w:jc w:val="both"/>
      </w:pPr>
      <w:r>
        <w:rPr>
          <w:b w:val="0"/>
          <w:i w:val="0"/>
        </w:rPr>
        <w:t>d) Tổng hợp trình Ủy ban nhân dân tỉnh phân bổ kinh phí cho hoạt động quy hoạch trên địa bàn tỉnh;</w:t>
      </w:r>
    </w:p>
    <w:p>
      <w:pPr>
        <w:jc w:val="both"/>
      </w:pPr>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pPr>
        <w:jc w:val="both"/>
      </w:pPr>
      <w:r>
        <w:rPr>
          <w:b w:val="0"/>
          <w:i w:val="0"/>
        </w:rPr>
        <w:t>4. Về quản lý ngân sách nhà nước</w:t>
      </w:r>
    </w:p>
    <w:p>
      <w:pPr>
        <w:jc w:val="both"/>
      </w:pPr>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pPr>
        <w:jc w:val="both"/>
      </w:pPr>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pPr>
        <w:jc w:val="both"/>
      </w:pPr>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pPr>
        <w:jc w:val="both"/>
      </w:pPr>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pPr>
        <w:jc w:val="both"/>
      </w:pPr>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pPr>
        <w:jc w:val="both"/>
      </w:pPr>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pPr>
        <w:jc w:val="both"/>
      </w:pPr>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pPr>
        <w:jc w:val="both"/>
      </w:pPr>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pPr>
        <w:jc w:val="both"/>
      </w:pPr>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pPr>
        <w:jc w:val="both"/>
      </w:pPr>
      <w:r>
        <w:rPr>
          <w:b w:val="0"/>
          <w:i w:val="0"/>
        </w:rPr>
        <w:t>k) Tổng hợp, lập quyết toán ngân sách địa phương trình Ủy ban nhân dân tỉnh để trình cấp có thẩm quyền quyết toán ngân sách địa phương theo quy định của Luật Ngân sách nhà nước;</w:t>
      </w:r>
    </w:p>
    <w:p>
      <w:pPr>
        <w:jc w:val="both"/>
      </w:pPr>
      <w:r>
        <w:rPr>
          <w:b w:val="0"/>
          <w:i w:val="0"/>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pPr>
        <w:jc w:val="both"/>
      </w:pPr>
      <w:r>
        <w:rPr>
          <w:b w:val="0"/>
          <w:i w:val="0"/>
        </w:rPr>
        <w:t>m) Phối hợp với Kho bạc Nhà nước khu vực lập báo cáo tài chính theo quy định của pháp luật.</w:t>
      </w:r>
    </w:p>
    <w:p>
      <w:pPr>
        <w:jc w:val="both"/>
      </w:pPr>
      <w:r>
        <w:rPr>
          <w:b w:val="0"/>
          <w:i w:val="0"/>
        </w:rPr>
        <w:t>5. Về quản lý đầu tư phát triển</w:t>
      </w:r>
    </w:p>
    <w:p>
      <w:pPr>
        <w:jc w:val="both"/>
      </w:pP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pPr>
        <w:jc w:val="both"/>
      </w:pPr>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pPr>
        <w:jc w:val="both"/>
      </w:pPr>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pPr>
        <w:jc w:val="both"/>
      </w:pPr>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pPr>
        <w:jc w:val="both"/>
      </w:pPr>
      <w:r>
        <w:rPr>
          <w:b w:val="0"/>
          <w:i w:val="0"/>
        </w:rPr>
        <w:t>đ) Tổng hợp, báo cáo quyết toán vốn đầu tư công nguồn ngân sách nhà nước theo quy định của luật ngân sách nhà nước và luật đầu tư công;</w:t>
      </w:r>
    </w:p>
    <w:p>
      <w:pPr>
        <w:jc w:val="both"/>
      </w:pPr>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pPr>
        <w:jc w:val="both"/>
      </w:pPr>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pPr>
        <w:jc w:val="both"/>
      </w:pPr>
      <w:r>
        <w:rPr>
          <w:b w:val="0"/>
          <w:i w:val="0"/>
        </w:rPr>
        <w:t>h) Làm đầu mối ứng dụng và triển khai Hệ thống thông tin và cơ sở dữ liệu quốc gia về đầu tư công trong hoạt động quản lý nhà nước về đầu tư công tại địa phương;</w:t>
      </w:r>
    </w:p>
    <w:p>
      <w:pPr>
        <w:jc w:val="both"/>
      </w:pPr>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pPr>
        <w:jc w:val="both"/>
      </w:pPr>
      <w:r>
        <w:rPr>
          <w:b w:val="0"/>
          <w:i w:val="0"/>
        </w:rPr>
        <w:t>k) Tiếp nhận hồ sơ đề xuất dự án đầu tư theo phương thức đối tác công tư của nhà đầu tư theo phân công của UBND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pPr>
        <w:jc w:val="both"/>
      </w:pPr>
      <w:r>
        <w:rPr>
          <w:b w:val="0"/>
          <w:i w:val="0"/>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pPr>
        <w:jc w:val="both"/>
      </w:pPr>
      <w:r>
        <w:rPr>
          <w:b w:val="0"/>
          <w:i w:val="0"/>
        </w:rPr>
        <w:t>m) Làm đầu mối đăng tải thông tin dự án đầu tư theo phương thức đối tác công tư trong trường hợp được UBND tỉnh giao; thẩm định hồ sơ mời thầu, kết quả lựa chọn nhà đầu tư trong trường hợp các nội dung này được UBND tỉnh phê duyệt;</w:t>
      </w:r>
    </w:p>
    <w:p>
      <w:pPr>
        <w:jc w:val="both"/>
      </w:pPr>
      <w:r>
        <w:rPr>
          <w:b w:val="0"/>
          <w:i w:val="0"/>
        </w:rPr>
        <w:t>n) Chủ trì tham mưu xử lý tình huống trong lựa chọn nhà đầu tư dự án đầu tư theo phương thức đối tác công tư thuộc thẩm quyền của UBND tỉnh; tham gia Hội đồng tư vấn giải quyết kiến nghị cấp địa phương theo quy định của pháp luật về đầu tư theo phương thức đối tác công tư;</w:t>
      </w:r>
    </w:p>
    <w:p>
      <w:pPr>
        <w:jc w:val="both"/>
      </w:pPr>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UBND tỉnh giao.</w:t>
      </w:r>
    </w:p>
    <w:p>
      <w:pPr>
        <w:jc w:val="both"/>
      </w:pPr>
      <w:r>
        <w:rPr>
          <w:b w:val="0"/>
          <w:i w:val="0"/>
        </w:rPr>
        <w:t>6. Về quản lý đầu tư kinh doanh tại việt nam và đầu tư kinh doanh từ Việt Nam ra nước ngoài</w:t>
      </w:r>
    </w:p>
    <w:p>
      <w:pPr>
        <w:jc w:val="both"/>
      </w:pPr>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pPr>
        <w:jc w:val="both"/>
      </w:pPr>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p>
    <w:p>
      <w:pPr>
        <w:jc w:val="both"/>
      </w:pPr>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pPr>
        <w:jc w:val="both"/>
      </w:pPr>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pPr>
        <w:jc w:val="both"/>
      </w:pPr>
      <w:r>
        <w:rPr>
          <w:b w:val="0"/>
          <w:i w:val="0"/>
        </w:rPr>
        <w:t>đ) Chủ trì đánh giá đề nghị hỗ trợ chi phí đối với doanh nghiệp có dự án đang hoạt động sản xuất kinh doanh ngoài Khu Kinh tế, Khu công nghiệp, Khu Công nghệ cao và báo cáo Ủy ban nhân dân tỉnh xem xét, quyết định;</w:t>
      </w:r>
    </w:p>
    <w:p>
      <w:pPr>
        <w:jc w:val="both"/>
      </w:pPr>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pPr>
        <w:jc w:val="both"/>
      </w:pPr>
      <w:r>
        <w:rPr>
          <w:b w:val="0"/>
          <w:i w:val="0"/>
        </w:rPr>
        <w:t>7. Về vay và trả nợ của chính quyền địa phương (trong nước và nước ngoài); viện trợ của nước ngoài cho Việt Nam và viện trợ của Việt Nam cho nước ngoài.</w:t>
      </w:r>
    </w:p>
    <w:p>
      <w:pPr>
        <w:jc w:val="both"/>
      </w:pPr>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pPr>
        <w:jc w:val="both"/>
      </w:pPr>
      <w:r>
        <w:rPr>
          <w:b w:val="0"/>
          <w:i w:val="0"/>
        </w:rPr>
        <w:t>b) Xây dựng phương án phát hành trái phiếu chính quyền địa phương, các khoản vay khác trong nước báo cáo Ủy ban nhân dân tỉnh để báo cáo cấp có thẩm quyền xem xét, quyết định;</w:t>
      </w:r>
    </w:p>
    <w:p>
      <w:pPr>
        <w:jc w:val="both"/>
      </w:pPr>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pPr>
        <w:jc w:val="both"/>
      </w:pPr>
      <w:r>
        <w:rPr>
          <w:b w:val="0"/>
          <w:i w:val="0"/>
        </w:rPr>
        <w:t>d) Phối hợp với kho bạc nhà nước khu vực theo dõi, hạch toán, quyết toán các khoản rút vốn vay, nhận nợ, trả nợ thuộc nghĩa vụ nợ của ngân sách tỉnh;</w:t>
      </w:r>
    </w:p>
    <w:p>
      <w:pPr>
        <w:jc w:val="both"/>
      </w:pPr>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pPr>
        <w:jc w:val="both"/>
      </w:pP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pPr>
        <w:jc w:val="both"/>
      </w:pP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pPr>
        <w:jc w:val="both"/>
      </w:pPr>
      <w:r>
        <w:rPr>
          <w:b w:val="0"/>
          <w:i w:val="0"/>
        </w:rPr>
        <w:t>h) Thực hiện cập nhật số liệu theo dõi nợ vay trên phần mềm cơ sở dữ liệu nợ chính quyền địa phương của Bộ Tài chính;</w:t>
      </w:r>
    </w:p>
    <w:p>
      <w:pPr>
        <w:jc w:val="both"/>
      </w:pPr>
      <w:r>
        <w:rPr>
          <w:b w:val="0"/>
          <w:i w:val="0"/>
        </w:rPr>
        <w:t>i) Thống nhất quản lý về tài chính đối với các khoản viện trợ thuộc nguồn thu ngân sách địa phương theo quy định của pháp luật;</w:t>
      </w:r>
    </w:p>
    <w:p>
      <w:pPr>
        <w:jc w:val="both"/>
      </w:pPr>
      <w:r>
        <w:rPr>
          <w:b w:val="0"/>
          <w:i w:val="0"/>
        </w:rPr>
        <w:t>8. Về quản lý tài chính đối với đất đai</w:t>
      </w:r>
    </w:p>
    <w:p>
      <w:pPr>
        <w:jc w:val="both"/>
      </w:pPr>
      <w:r>
        <w:rPr>
          <w:b w:val="0"/>
          <w:i w:val="0"/>
        </w:rPr>
        <w:t>a) Tham gia Hội đồng thẩm định bảng giá đất, hội đồng thẩm định giá đất cụ thể, thực hiện và chịu trách nhiệm về các nhiệm vụ theo quy định của Luật đất đai hiện hành;</w:t>
      </w:r>
    </w:p>
    <w:p>
      <w:pPr>
        <w:jc w:val="both"/>
      </w:pPr>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pPr>
        <w:jc w:val="both"/>
      </w:pPr>
      <w:r>
        <w:rPr>
          <w:b w:val="0"/>
          <w:i w:val="0"/>
        </w:rPr>
        <w:t>c) Chủ trì xây dựng trình Ủy ban nhân dân tỉnh ban hành mức thu tiền bảo vệ, phát triển đất trồng lúa theo quy định;</w:t>
      </w:r>
    </w:p>
    <w:p>
      <w:pPr>
        <w:jc w:val="both"/>
      </w:pPr>
      <w:r>
        <w:rPr>
          <w:b w:val="0"/>
          <w:i w:val="0"/>
        </w:rPr>
        <w:t>9. Về quản lý tài sản công tại địa phương</w:t>
      </w:r>
    </w:p>
    <w:p>
      <w:pPr>
        <w:jc w:val="both"/>
      </w:pPr>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pPr>
        <w:jc w:val="both"/>
      </w:pPr>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pPr>
        <w:jc w:val="both"/>
      </w:pPr>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pPr>
        <w:jc w:val="both"/>
      </w:pPr>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pPr>
        <w:jc w:val="both"/>
      </w:pPr>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tỉnh giao theo quy định của pháp luật về quản lý, sử dụng tài sản công;</w:t>
      </w:r>
    </w:p>
    <w:p>
      <w:pPr>
        <w:jc w:val="both"/>
      </w:pPr>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UBND tỉnh giao. Tham mưu ủy ban nhân dân tỉnh có ý kiến với các Bộ, cơ quan trung ương đối với phương án sắp xếp lại, xử lý nhà, đất thuộc trung ương quản lý và nhà, đất thuộc các địa phương khác trên địa bàn tỉnh;</w:t>
      </w:r>
    </w:p>
    <w:p>
      <w:pPr>
        <w:jc w:val="both"/>
      </w:pPr>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pPr>
        <w:jc w:val="both"/>
      </w:pPr>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pPr>
        <w:jc w:val="both"/>
      </w:pPr>
      <w:r>
        <w:rPr>
          <w:b w:val="0"/>
          <w:i w:val="0"/>
        </w:rPr>
        <w:t>10. Về quản lý đấu thầu</w:t>
      </w:r>
    </w:p>
    <w:p>
      <w:pPr>
        <w:jc w:val="both"/>
      </w:pPr>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pPr>
        <w:jc w:val="both"/>
      </w:pPr>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UBND tỉnh giao nhiệm vụ; thẩm định hồ sơ mời thầu, kết quả lựa chọn nhà đầu tư trong trường hợp các nội dung này được Chủ tịch Ủy ban nhân dân tỉnh phê duyệt;</w:t>
      </w:r>
    </w:p>
    <w:p>
      <w:pPr>
        <w:jc w:val="both"/>
      </w:pPr>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pPr>
        <w:jc w:val="both"/>
      </w:pPr>
      <w:r>
        <w:rPr>
          <w:b w:val="0"/>
          <w:i w:val="0"/>
        </w:rPr>
        <w:t>11. Về quản lý giá và thẩm định giá</w:t>
      </w:r>
    </w:p>
    <w:p>
      <w:pPr>
        <w:jc w:val="both"/>
      </w:pPr>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pPr>
        <w:jc w:val="both"/>
      </w:pPr>
      <w:r>
        <w:rPr>
          <w:b w:val="0"/>
          <w:i w:val="0"/>
        </w:rPr>
        <w:t>b) Tham mưu cho ủy ban nhân dân tỉnh ban hành văn bản quy phạm pháp luật về giá thuộc phạm vi quản lý theo phân công của UBND tỉnh; tham mưu công tác phối hợp với các Bộ, cơ quan ngang Bộ trong việc xây dựng văn bản quy phạm pháp luật về giá thuộc lĩnh vực quản lý theo phân công của Ủy ban nhân dân tỉnh;</w:t>
      </w:r>
    </w:p>
    <w:p>
      <w:pPr>
        <w:jc w:val="both"/>
      </w:pPr>
      <w:r>
        <w:rPr>
          <w:b w:val="0"/>
          <w:i w:val="0"/>
        </w:rPr>
        <w:t>c) Tổng hợp đề xuất của Sở quản lý ngành, lĩnh vực trình Ủy ban nhân dân tỉnh xem xét, quyết định chủ trương, biện pháp, thời hạn bình ổn giá theo quy định của pháp luật về giá;</w:t>
      </w:r>
    </w:p>
    <w:p>
      <w:pPr>
        <w:jc w:val="both"/>
      </w:pPr>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pPr>
        <w:jc w:val="both"/>
      </w:pPr>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gia vào cơ sở dữ liệu quốc gia về giá, quyết định việc xây dựng, vận hành cơ sở dữ liệu về giá tại địa phương và kết nối với cơ sở dữ liệu quốc gia về giá theo quy định của chính phủ và phân công của UBND tỉnh;</w:t>
      </w:r>
    </w:p>
    <w:p>
      <w:pPr>
        <w:jc w:val="both"/>
      </w:pPr>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pPr>
        <w:jc w:val="both"/>
      </w:pPr>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UBND tỉnh;</w:t>
      </w:r>
    </w:p>
    <w:p>
      <w:pPr>
        <w:jc w:val="both"/>
      </w:pPr>
      <w:r>
        <w:rPr>
          <w:b w:val="0"/>
          <w:i w:val="0"/>
        </w:rPr>
        <w:t>h) Tổ chức hiệp thương giá hàng hóa, dịch vụ thuộc lĩnh vực, phạm vi quản lý theo quy định của pháp luật về giá và phân công của UBND tỉnh;</w:t>
      </w:r>
    </w:p>
    <w:p>
      <w:pPr>
        <w:jc w:val="both"/>
      </w:pPr>
      <w:r>
        <w:rPr>
          <w:b w:val="0"/>
          <w:i w:val="0"/>
        </w:rPr>
        <w:t>i) Tham mưu cho Ủy ban nhân dân tỉnh trong việc phân công và tổ chức hoạt động thẩm định giá của Nhà nước thuộc phạm vi quản lý theo quy định của pháp luật;</w:t>
      </w:r>
    </w:p>
    <w:p>
      <w:pPr>
        <w:jc w:val="both"/>
      </w:pPr>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pPr>
        <w:jc w:val="both"/>
      </w:pPr>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p>
    <w:p>
      <w:pPr>
        <w:jc w:val="both"/>
      </w:pPr>
      <w:r>
        <w:rPr>
          <w:b w:val="0"/>
          <w:i w:val="0"/>
        </w:rPr>
        <w:t>m) Tham mưu cho Ủy ban nhân dân tỉnh thực hiện nhiệm vụ định giá tài sản trong tố tụng hình sự theo quy định của pháp luật về tố tụng hình sự .</w:t>
      </w:r>
    </w:p>
    <w:p>
      <w:pPr>
        <w:jc w:val="both"/>
      </w:pPr>
      <w:r>
        <w:rPr>
          <w:b w:val="0"/>
          <w:i w:val="0"/>
        </w:rPr>
        <w:t>n) Tham mưu cho Ủy ban nhân dân tỉnh thực hiện các nhiệm vụ quản lý nhà nước về giá khác theo quy định của pháp luật.</w:t>
      </w:r>
    </w:p>
    <w:p>
      <w:pPr>
        <w:jc w:val="both"/>
      </w:pPr>
      <w:r>
        <w:rPr>
          <w:b w:val="0"/>
          <w:i w:val="0"/>
        </w:rPr>
        <w:t>12. Về quản lý vốn của Nhà nước tại doanh nghiệp; phát triển và quản lý tài chính doanh nghiệp nhà nước</w:t>
      </w:r>
    </w:p>
    <w:p>
      <w:pPr>
        <w:jc w:val="both"/>
      </w:pPr>
      <w:r>
        <w:rPr>
          <w:b w:val="0"/>
          <w:i w:val="0"/>
        </w:rPr>
        <w:t>a) Tổ chức triển khai thực hiện các chính sách, chế độ quản lý tài chính doanh nghiệp của các loại hình doanh nghiệp do UBND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pPr>
        <w:jc w:val="both"/>
      </w:pPr>
      <w:r>
        <w:rPr>
          <w:b w:val="0"/>
          <w:i w:val="0"/>
        </w:rPr>
        <w:t>b) Tham mưu cho Ủy ban nhân dân tỉnh theo phân công việc quản lý và đầu tư vốn nhà nước tại các doanh nghiệp do nhà nước nắm giữ 100% vốn điều lệ và phần vốn nhà nước tại công ty cổ phần, công ty TNHH hai thành viên trở lên do UBND tỉnh là cơ quan đại diện chủ sở hữu;</w:t>
      </w:r>
    </w:p>
    <w:p>
      <w:pPr>
        <w:jc w:val="both"/>
      </w:pP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UBND tỉnh khi thấy có dấu hiệu mất an toàn tài chính của doanh nghiệp do Nhà nước nắm giữ 100% vốn điều lệ;</w:t>
      </w:r>
    </w:p>
    <w:p>
      <w:pPr>
        <w:jc w:val="both"/>
      </w:pP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pPr>
        <w:jc w:val="both"/>
      </w:pPr>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UBND tỉnh là cơ quan đại diện chủ sở hữu;</w:t>
      </w:r>
    </w:p>
    <w:p>
      <w:pPr>
        <w:jc w:val="both"/>
      </w:pPr>
      <w:r>
        <w:rPr>
          <w:b w:val="0"/>
          <w:i w:val="0"/>
        </w:rPr>
        <w:t>e) Đầu mối theo dõi, chủ trì, phối hợp với các sở, ban, ngành liên quan tham mưu cho UBND tỉnh về việc thành lập, sắp xếp lại, chuyển đổi sở hữu của doanh nghiệp nhà nước;</w:t>
      </w:r>
    </w:p>
    <w:p>
      <w:pPr>
        <w:jc w:val="both"/>
      </w:pPr>
      <w:r>
        <w:rPr>
          <w:b w:val="0"/>
          <w:i w:val="0"/>
        </w:rPr>
        <w:t>13. Về doanh nghiệp tư nhân, kinh tế tập thể, hộ kinh doanh</w:t>
      </w:r>
    </w:p>
    <w:p>
      <w:pPr>
        <w:jc w:val="both"/>
      </w:pP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pPr>
        <w:jc w:val="both"/>
      </w:pPr>
      <w:r>
        <w:rPr>
          <w:b w:val="0"/>
          <w:i w:val="0"/>
        </w:rPr>
        <w:t>b) Chủ trì, phối hợp với các cơ quan có liên quan giải quyết các vướng mắc về cơ chế, chính sách phát triển doanh nghiệp tư nhân, kinh tế tập thể, hộ kinh doanh có tính chất liên ngành;</w:t>
      </w:r>
    </w:p>
    <w:p>
      <w:pPr>
        <w:jc w:val="both"/>
      </w:pP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pPr>
        <w:jc w:val="both"/>
      </w:pPr>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pPr>
        <w:jc w:val="both"/>
      </w:pPr>
      <w:r>
        <w:rPr>
          <w:b w:val="0"/>
          <w:i w:val="0"/>
        </w:rPr>
        <w:t>đ) Tổng hợp đánh giá tình hình thực hiện cơ chế tài chính phục vụ chính sách phát triển doanh nghiệp tư nhân, kinh tế tập thể, hộ kinh doanh trên địa bàn theo quy định của pháp luật;</w:t>
      </w:r>
    </w:p>
    <w:p>
      <w:pPr>
        <w:jc w:val="both"/>
      </w:pPr>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pPr>
        <w:jc w:val="both"/>
      </w:pPr>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pPr>
        <w:jc w:val="both"/>
      </w:pPr>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pPr>
        <w:jc w:val="both"/>
      </w:pPr>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pPr>
        <w:jc w:val="both"/>
      </w:pPr>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pPr>
        <w:jc w:val="both"/>
      </w:pPr>
      <w:r>
        <w:rPr>
          <w:b w:val="0"/>
          <w:i w:val="0"/>
        </w:rPr>
        <w:t>14. Về quản lý nhà nước về tài chính đối với các quỹ tài chính nhà nước ngoài ngân sách</w:t>
      </w:r>
    </w:p>
    <w:p>
      <w:pPr>
        <w:jc w:val="both"/>
      </w:pP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tỉnh cùng với báo cáo dự toán và quyết toán ngân sách địa phương; phối hợp giải trình Hội đồng nhân dân cùng cấp khi có yêu cầu;</w:t>
      </w:r>
    </w:p>
    <w:p>
      <w:pPr>
        <w:jc w:val="both"/>
      </w:pPr>
      <w:r>
        <w:rPr>
          <w:b w:val="0"/>
          <w:i w:val="0"/>
        </w:rPr>
        <w:t>b) Thực hiện nhiệm vụ theo quy định của chính phủ về thành lập, tổ chức và hoạt động của các quỹ và các nhiệm vụ khác do Ủy ban nhân dân tỉnh phân công.</w:t>
      </w:r>
    </w:p>
    <w:p>
      <w:pPr>
        <w:jc w:val="both"/>
      </w:pPr>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pPr>
        <w:jc w:val="both"/>
      </w:pPr>
      <w:r>
        <w:rPr>
          <w:b w:val="0"/>
          <w:i w:val="0"/>
        </w:rPr>
        <w:t>16. Phối hợp với cơ quan có liên quan trong việc thực hiện công tác quản lý thu phí, lệ phí và các khoản thu khác trên địa bàn.</w:t>
      </w:r>
    </w:p>
    <w:p>
      <w:pPr>
        <w:jc w:val="both"/>
      </w:pPr>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pPr>
        <w:jc w:val="both"/>
      </w:pPr>
      <w:r>
        <w:rPr>
          <w:b w:val="0"/>
          <w:i w:val="0"/>
        </w:rPr>
        <w:t>18. Quản lý hoạt động của các đơn vị sự nghiệp trong và ngoài công lập thuộc phạm vi ngành, lĩnh vực theo quy định pháp luật.</w:t>
      </w:r>
    </w:p>
    <w:p>
      <w:pPr>
        <w:jc w:val="both"/>
      </w:pPr>
      <w:r>
        <w:rPr>
          <w:b w:val="0"/>
          <w:i w:val="0"/>
        </w:rPr>
        <w:t>19. Thực hiện hợp tác quốc tế về ngành, lĩnh vực quản lý theo quy định của pháp luật.</w:t>
      </w:r>
    </w:p>
    <w:p>
      <w:pPr>
        <w:jc w:val="both"/>
      </w:pP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pPr>
        <w:jc w:val="both"/>
      </w:pP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pPr>
        <w:jc w:val="both"/>
      </w:pPr>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pPr>
        <w:jc w:val="both"/>
      </w:pPr>
      <w:r>
        <w:rPr>
          <w:b w:val="0"/>
          <w:i w:val="0"/>
        </w:rPr>
        <w:t>23. Quy định cụ thể chức năng, nhiệm vụ, quyền hạn của văn phòng và phòng chuyên môn nghiệp vụ, phù hợp với chức năng, nhiệm vụ, quyền hạn của sở tài chính.</w:t>
      </w:r>
    </w:p>
    <w:p>
      <w:pPr>
        <w:jc w:val="both"/>
      </w:pPr>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pPr>
        <w:jc w:val="both"/>
      </w:pPr>
      <w:r>
        <w:rPr>
          <w:b w:val="0"/>
          <w:i w:val="0"/>
        </w:rPr>
        <w:t>25. Quản lý và chịu trách nhiệm về tài chính, tài sản được giao theo quy định của pháp luật.</w:t>
      </w:r>
    </w:p>
    <w:p>
      <w:pPr>
        <w:jc w:val="both"/>
      </w:pPr>
      <w:r>
        <w:rPr>
          <w:b w:val="0"/>
          <w:i w:val="0"/>
        </w:rPr>
        <w:t>26. Thực hiện công tác thông tin, báo cáo định kỳ và đột xuất về tình hình thực hiện nhiệm vụ được giao với Ủy ban nhân dân tỉnh, các Bộ, cơ quan ngang Bộ.</w:t>
      </w:r>
    </w:p>
    <w:p>
      <w:pPr>
        <w:jc w:val="both"/>
      </w:pPr>
      <w:r>
        <w:rPr>
          <w:b w:val="0"/>
          <w:i w:val="0"/>
        </w:rPr>
        <w:t>27. Thực hiện các nhiệm vụ khác về quản lý nhà nước trong lĩnh vực tài chính theo phân cấp, ủy quyền, quy định thẩm quyền theo quy định của pháp luật và do Ủy ban nhân dân tỉnh giao.</w:t>
      </w:r>
    </w:p>
    <w:p>
      <w:pPr>
        <w:jc w:val="both"/>
      </w:pPr>
      <w:r>
        <w:rPr>
          <w:b/>
          <w:i w:val="0"/>
        </w:rPr>
        <w:t>Điều 3. Lãnh đạo và cơ cấu tổ chức</w:t>
      </w:r>
    </w:p>
    <w:p>
      <w:pPr>
        <w:jc w:val="both"/>
      </w:pPr>
      <w:r>
        <w:rPr>
          <w:b w:val="0"/>
          <w:i w:val="0"/>
        </w:rPr>
        <w:t>1. Lãnh đạo sở:</w:t>
      </w:r>
    </w:p>
    <w:p>
      <w:pPr>
        <w:jc w:val="both"/>
      </w:pPr>
      <w:r>
        <w:rPr>
          <w:b w:val="0"/>
          <w:i w:val="0"/>
        </w:rPr>
        <w:t>a) Lãnh đạo sở gồm Giám đốc và các Phó giám đốc. Số lượng Phó giám đốc thực hiện theo quy định của pháp luật;</w:t>
      </w:r>
    </w:p>
    <w:p>
      <w:pPr>
        <w:jc w:val="both"/>
      </w:pPr>
      <w:r>
        <w:rPr>
          <w:b w:val="0"/>
          <w:i w:val="0"/>
        </w:rPr>
        <w:t>b)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pPr>
        <w:jc w:val="both"/>
      </w:pPr>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w:t>
      </w:r>
    </w:p>
    <w:p>
      <w:pPr>
        <w:jc w:val="both"/>
      </w:pPr>
      <w:r>
        <w:rPr>
          <w:b w:val="0"/>
          <w:i w:val="0"/>
        </w:rPr>
        <w:t>d) Việc bổ nhiệm, bổ nhiệm lại, miễn nhiệm, điều động, luân chuyển, khen thưởng, kỷ luật, nghỉ hưu và thực hiện chế độ chính sách khác đối với Giám đốc, Phó giám đốc Sở do Chủ tịch Ủy ban nhân dân tỉnh quyết định theo quy định của pháp luật.</w:t>
      </w:r>
    </w:p>
    <w:p>
      <w:pPr>
        <w:jc w:val="both"/>
      </w:pPr>
      <w:r>
        <w:rPr>
          <w:b w:val="0"/>
          <w:i w:val="0"/>
        </w:rPr>
        <w:t>2. Cơ cấu tổ chức của sở, gồm:</w:t>
      </w:r>
    </w:p>
    <w:p>
      <w:pPr>
        <w:jc w:val="both"/>
      </w:pPr>
      <w:r>
        <w:rPr>
          <w:b w:val="0"/>
          <w:i w:val="0"/>
        </w:rPr>
        <w:t>a) Văn phòng;</w:t>
      </w:r>
    </w:p>
    <w:p>
      <w:pPr>
        <w:jc w:val="both"/>
      </w:pPr>
      <w:r>
        <w:rPr>
          <w:b w:val="0"/>
          <w:i w:val="0"/>
        </w:rPr>
        <w:t>b) Các phòng chuyên môn, nghiệp vụ:</w:t>
      </w:r>
    </w:p>
    <w:p>
      <w:pPr>
        <w:jc w:val="both"/>
      </w:pPr>
      <w:r>
        <w:rPr>
          <w:b w:val="0"/>
          <w:i w:val="0"/>
        </w:rPr>
        <w:t>- Phòng Quản lý ngân sách;</w:t>
      </w:r>
    </w:p>
    <w:p>
      <w:pPr>
        <w:jc w:val="both"/>
      </w:pPr>
      <w:r>
        <w:rPr>
          <w:b w:val="0"/>
          <w:i w:val="0"/>
        </w:rPr>
        <w:t>- Phòng Quy hoạch - Kế hoạch;</w:t>
      </w:r>
    </w:p>
    <w:p>
      <w:pPr>
        <w:jc w:val="both"/>
      </w:pPr>
      <w:r>
        <w:rPr>
          <w:b w:val="0"/>
          <w:i w:val="0"/>
        </w:rPr>
        <w:t>- Phòng Quản lý đầu tư;</w:t>
      </w:r>
    </w:p>
    <w:p>
      <w:pPr>
        <w:jc w:val="both"/>
      </w:pPr>
      <w:r>
        <w:rPr>
          <w:b w:val="0"/>
          <w:i w:val="0"/>
        </w:rPr>
        <w:t>- Phòng Quản lý doanh nghiệp;</w:t>
      </w:r>
    </w:p>
    <w:p>
      <w:pPr>
        <w:jc w:val="both"/>
      </w:pPr>
      <w:r>
        <w:rPr>
          <w:b w:val="0"/>
          <w:i w:val="0"/>
        </w:rPr>
        <w:t>- Phòng Tài chính hành chính sự nghiệp;</w:t>
      </w:r>
    </w:p>
    <w:p>
      <w:pPr>
        <w:jc w:val="both"/>
      </w:pPr>
      <w:r>
        <w:rPr>
          <w:b w:val="0"/>
          <w:i w:val="0"/>
        </w:rPr>
        <w:t>- Phòng Kinh tế đối ngoại;</w:t>
      </w:r>
    </w:p>
    <w:p>
      <w:pPr>
        <w:jc w:val="both"/>
      </w:pPr>
      <w:r>
        <w:rPr>
          <w:b w:val="0"/>
          <w:i w:val="0"/>
        </w:rPr>
        <w:t>- Phòng Quản lý giá và công sản.</w:t>
      </w:r>
    </w:p>
    <w:p>
      <w:pPr>
        <w:jc w:val="both"/>
      </w:pPr>
      <w:r>
        <w:rPr>
          <w:b/>
          <w:i w:val="0"/>
        </w:rPr>
        <w:t>Điều 4. Biên chế</w:t>
      </w:r>
    </w:p>
    <w:p>
      <w:pPr>
        <w:jc w:val="both"/>
      </w:pPr>
      <w:r>
        <w:rPr>
          <w:b w:val="0"/>
          <w:i w:val="0"/>
        </w:rPr>
        <w:t>1. Biên chế công chức của Sở Tài chính được giao trên cơ sở vị trí việc làm, gắn với chức năng, nhiệm vụ, phạm vi hoạt động và nằm trong tổng biên chế công chức trong các cơ quan, tổ chức hành chính thuộc tỉnh được cấp có thẩm quyền giao hằng năm.</w:t>
      </w:r>
    </w:p>
    <w:p>
      <w:pPr>
        <w:jc w:val="both"/>
      </w:pPr>
      <w:r>
        <w:rPr>
          <w:b w:val="0"/>
          <w:i w:val="0"/>
        </w:rPr>
        <w:t>2. Căn cứ chức năng, nhiệm vụ, cơ cấu tổ chức và danh mục vị trí việc làm, cơ cấu ngạch công chức được cấp có thẩm quyền phê duyệt, hằng năm Sở Tài chính thực hiện xây dựng kế hoạch biên chế công chức trong tổ chức hành chính trình Ủy ban nhân dân tỉnh để trình cấp có thẩm quyền quyết định theo quy định của pháp luật, bảo đảm thực hiện nhiệm vụ được giao.</w:t>
      </w:r>
    </w:p>
    <w:p>
      <w:pPr>
        <w:jc w:val="both"/>
      </w:pPr>
      <w:r>
        <w:rPr>
          <w:b w:val="0"/>
          <w:i w:val="0"/>
        </w:rPr>
        <w:t>3. Việc quản lý sử dụng biên chế công chức và lao động hợp đồng đúng vị trí việc làm và quy định pháp luật.</w:t>
      </w:r>
    </w:p>
    <w:p>
      <w:pPr>
        <w:jc w:val="both"/>
      </w:pPr>
      <w:r>
        <w:rPr>
          <w:b/>
          <w:i w:val="0"/>
        </w:rPr>
        <w:t>Điều 5. Hiệu lực thi hành</w:t>
      </w:r>
    </w:p>
    <w:p>
      <w:pPr>
        <w:jc w:val="both"/>
      </w:pPr>
      <w:r>
        <w:rPr>
          <w:b w:val="0"/>
          <w:i w:val="0"/>
        </w:rPr>
        <w:t>Quyết định này có hiệu lực thi hành kể từ ngày ký ban hành và thay thế quyết định số 15/2025/QĐ-UBND ngày 28 tháng 2 năm 2025 của Ủy ban nhân dân tỉnh Quảng Ninh về việc quy định chức năng, nhiệm vụ, quyền hạn và cơ cấu tổ chức của Sở Tài chính Quảng Ninh.</w:t>
      </w:r>
    </w:p>
    <w:p>
      <w:pPr>
        <w:jc w:val="both"/>
      </w:pPr>
      <w:r>
        <w:rPr>
          <w:b/>
          <w:i w:val="0"/>
        </w:rPr>
        <w:t>Điều 6. Tổ chức thực hiện</w:t>
      </w:r>
    </w:p>
    <w:p>
      <w:pPr>
        <w:jc w:val="both"/>
      </w:pPr>
      <w:r>
        <w:rPr>
          <w:b w:val="0"/>
          <w:i w:val="0"/>
        </w:rPr>
        <w:t>Chánh Văn phòng Ủy ban nhân dân tỉnh, Giám đốc các sở: Tài chính, Nội vụ; Thủ trưởng cơ quan, đơn vị có liên quan và Chủ tịch Ủy ban nhân dân các xã, phường, đặc khu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UỶ BAN NHÂN DÂN</w:t>
            </w:r>
            <w:r>
              <w:br/>
            </w:r>
            <w:r>
              <w:rPr>
                <w:b/>
                <w:i w:val="0"/>
              </w:rPr>
              <w:br/>
              <w:t xml:space="preserve">         CHỦ TỊCH</w:t>
            </w:r>
            <w:r>
              <w:br/>
            </w:r>
            <w:r>
              <w:rPr>
                <w:b/>
                <w:i w:val="0"/>
              </w:rPr>
              <w:br/>
              <w:t xml:space="preserve">         (Đã ký)</w:t>
            </w:r>
            <w:r>
              <w:br/>
            </w:r>
            <w:r>
              <w:br/>
            </w:r>
            <w:r>
              <w:br/>
            </w:r>
            <w:r>
              <w:br/>
            </w:r>
            <w:r>
              <w:rPr>
                <w:b/>
                <w:i w:val="0"/>
              </w:rPr>
              <w:br/>
              <w:t xml:space="preserve">         Phạm Đức 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