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66/2003/QĐ-UB Thành lập Trạm Thú y huyện Ia Pa</w:t>
      </w:r>
    </w:p>
    <w:p>
      <w:r>
        <w:rPr>
          <w:b w:val="0"/>
          <w:i w:val="0"/>
        </w:rPr>
        <w:br/>
      </w:r>
      <w:r>
        <w:rPr>
          <w:b w:val="0"/>
          <w:i w:val="0"/>
        </w:rPr>
        <w:br/>
      </w:r>
      <w:r>
        <w:rPr>
          <w:b/>
          <w:i w:val="0"/>
        </w:rPr>
        <w:br/>
      </w:r>
      <w:r>
        <w:rPr>
          <w:b/>
          <w:i w:val="0"/>
        </w:rPr>
        <w:br/>
      </w:r>
      <w:r>
        <w:rPr>
          <w:b/>
          <w:i w:val="0"/>
        </w:rPr>
        <w:t>ỦY BAN NHÂN DÂN</w:t>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66/2003/QĐ-UB</w:t>
      </w:r>
      <w:r>
        <w:rPr>
          <w:b w:val="0"/>
          <w:i w:val="0"/>
        </w:rPr>
        <w:br/>
      </w:r>
      <w:r>
        <w:rPr>
          <w:b w:val="0"/>
          <w:i w:val="0"/>
        </w:rPr>
        <w:br/>
      </w:r>
      <w:r>
        <w:rPr>
          <w:b w:val="0"/>
          <w:i/>
        </w:rPr>
        <w:br/>
      </w:r>
      <w:r>
        <w:rPr>
          <w:b w:val="0"/>
          <w:i/>
        </w:rPr>
        <w:t>Gia Lai, ngày 18 tháng 6 năm 2003</w:t>
      </w:r>
      <w:r>
        <w:rPr>
          <w:b w:val="0"/>
          <w:i/>
        </w:rPr>
        <w:br/>
      </w:r>
      <w:r>
        <w:rPr>
          <w:b w:val="0"/>
          <w:i w:val="0"/>
        </w:rPr>
        <w:br/>
      </w:r>
      <w:r>
        <w:rPr>
          <w:b w:val="0"/>
          <w:i w:val="0"/>
        </w:rPr>
        <w:br/>
      </w:r>
    </w:p>
    <w:p>
      <w:r>
        <w:rPr>
          <w:b w:val="0"/>
          <w:i w:val="0"/>
        </w:rPr>
        <w:br/>
      </w:r>
      <w:r>
        <w:rPr>
          <w:b/>
          <w:i w:val="0"/>
        </w:rPr>
        <w:br/>
      </w:r>
      <w:r>
        <w:rPr>
          <w:b/>
          <w:i w:val="0"/>
        </w:rPr>
        <w:br/>
      </w:r>
      <w:r>
        <w:rPr>
          <w:b/>
          <w:i w:val="0"/>
        </w:rPr>
        <w:t>ỦY BAN NHÂN DÂN</w:t>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ỦY BAN NHÂN DÂN</w:t>
      </w:r>
      <w:r>
        <w:rPr>
          <w:b w:val="0"/>
          <w:i w:val="0"/>
        </w:rPr>
        <w:t>TỈNH GIA LAI</w:t>
      </w:r>
      <w:r>
        <w:rPr>
          <w:b w:val="0"/>
          <w:i w:val="0"/>
        </w:rPr>
        <w:br/>
      </w:r>
      <w:r>
        <w:rPr>
          <w:b w:val="0"/>
          <w:i w:val="0"/>
        </w:rPr>
        <w:br/>
      </w:r>
      <w:r>
        <w:rPr>
          <w:b w:val="0"/>
          <w:i w:val="0"/>
        </w:rPr>
        <w:br/>
      </w:r>
    </w:p>
    <w:p>
      <w:r>
        <w:rPr>
          <w:b w:val="0"/>
          <w:i w:val="0"/>
        </w:rPr>
        <w:br/>
      </w:r>
      <w:r>
        <w:rPr>
          <w:b/>
          <w:i w:val="0"/>
        </w:rPr>
        <w:t>ỦY BAN NHÂN DÂN</w:t>
      </w:r>
      <w:r>
        <w:rPr>
          <w:b w:val="0"/>
          <w:i w:val="0"/>
        </w:rPr>
        <w:t>TỈNH GIA LAI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66/2003/QĐ-UB</w:t>
      </w:r>
      <w:r>
        <w:rPr>
          <w:b w:val="0"/>
          <w:i w:val="0"/>
        </w:rPr>
        <w:br/>
      </w:r>
      <w:r>
        <w:rPr>
          <w:b w:val="0"/>
          <w:i w:val="0"/>
        </w:rPr>
        <w:br/>
      </w:r>
      <w:r>
        <w:rPr>
          <w:b w:val="0"/>
          <w:i/>
        </w:rPr>
        <w:br/>
      </w:r>
      <w:r>
        <w:rPr>
          <w:b w:val="0"/>
          <w:i/>
        </w:rPr>
        <w:t>Gia Lai, ngày 18 tháng 6 năm 2003</w:t>
      </w:r>
      <w:r>
        <w:rPr>
          <w:b w:val="0"/>
          <w:i/>
        </w:rPr>
        <w:br/>
      </w:r>
      <w:r>
        <w:rPr>
          <w:b w:val="0"/>
          <w:i w:val="0"/>
        </w:rPr>
        <w:br/>
      </w:r>
    </w:p>
    <w:p>
      <w:pPr>
        <w:jc w:val="center"/>
      </w:pPr>
      <w:r>
        <w:rPr>
          <w:b w:val="0"/>
          <w:i w:val="0"/>
        </w:rPr>
        <w:br/>
      </w:r>
      <w:r>
        <w:rPr>
          <w:b w:val="0"/>
          <w:i w:val="0"/>
        </w:rPr>
        <w:t>Số: 66/2003/QĐ-UB</w:t>
      </w:r>
      <w:r>
        <w:rPr>
          <w:b w:val="0"/>
          <w:i w:val="0"/>
        </w:rPr>
        <w:br/>
      </w:r>
    </w:p>
    <w:p>
      <w:pPr>
        <w:jc w:val="center"/>
      </w:pPr>
      <w:r>
        <w:rPr>
          <w:b w:val="0"/>
          <w:i w:val="0"/>
        </w:rPr>
        <w:br/>
      </w:r>
      <w:r>
        <w:rPr>
          <w:b w:val="0"/>
          <w:i w:val="0"/>
        </w:rPr>
        <w:t>Gia Lai, ngày 18 tháng 6 năm 2003</w:t>
      </w:r>
      <w:r>
        <w:rPr>
          <w:b w:val="0"/>
          <w:i w:val="0"/>
        </w:rPr>
        <w:br/>
      </w:r>
    </w:p>
    <w:p>
      <w:pPr>
        <w:jc w:val="center"/>
      </w:pPr>
      <w:r>
        <w:rPr>
          <w:b/>
          <w:i w:val="0"/>
        </w:rPr>
        <w:t>QUYẾT ĐỊNH</w:t>
      </w:r>
      <w:r>
        <w:br/>
      </w:r>
      <w:r>
        <w:rPr>
          <w:b/>
          <w:i w:val="0"/>
        </w:rPr>
        <w:br/>
        <w:t xml:space="preserve">      CỦA ỦY BAN NHÂN DÂN TỈNH GIA LAI</w:t>
      </w:r>
      <w:r>
        <w:br/>
      </w:r>
      <w:r>
        <w:rPr>
          <w:b/>
          <w:i w:val="0"/>
        </w:rPr>
        <w:t>Thành lập Trạm Thú y huyện Ia Pa</w:t>
      </w:r>
    </w:p>
    <w:p>
      <w:r>
        <w:rPr>
          <w:b w:val="0"/>
          <w:i w:val="0"/>
        </w:rPr>
        <w:t>______________</w:t>
      </w:r>
    </w:p>
    <w:p>
      <w:r>
        <w:rPr>
          <w:b w:val="0"/>
          <w:i w:val="0"/>
        </w:rPr>
        <w:t xml:space="preserve"> </w:t>
      </w:r>
      <w:r>
        <w:rPr>
          <w:b/>
          <w:i w:val="0"/>
        </w:rPr>
        <w:t>ỦY BAN NHÂN DÂN TỈNH GIA LAI</w:t>
      </w:r>
    </w:p>
    <w:p>
      <w:r>
        <w:rPr>
          <w:b w:val="0"/>
          <w:i/>
        </w:rPr>
        <w:t>Căn cứ Luật tổ chức HĐND và UBND ngày 21/6/1994; Pháp lệnh về nhiệm vụ, quyền hạn cụ thể của HĐND và UBND ngày 03/7/1996;</w:t>
      </w:r>
    </w:p>
    <w:p>
      <w:r>
        <w:rPr>
          <w:b w:val="0"/>
          <w:i/>
        </w:rPr>
        <w:t>Căn cứ Nghị định số 104/2002/NĐ-CP ngày 11/12/2002 của Chính phủ về việc chia huyện Ayun Pa thành 02 huyện Ayun Pa và Ia Pa;</w:t>
      </w:r>
    </w:p>
    <w:p>
      <w:r>
        <w:rPr>
          <w:b w:val="0"/>
          <w:i/>
        </w:rPr>
        <w:t>Căn cứ Nghị định số 93/CP ngày 27/11/1993 của Chính phủ hướng dẫn thi hành Pháp lệnh Thú y; Quyết định số 694/NN-TY/QĐ ngày 11/12/1993 của Bộ trưởng Bộ Nông nghiệp và Công nghiệp thực phẩm (nay là Bộ Nông nghiệp và Phát triển Nông thôn) Quy định chức năng, nhiệm vụ, quyền hạn, tổ chức bộ máy của Chi cục Thú y tỉnh, thành phố trực thuộc Trung ương và tổ chức mạng lưới Thú y cơ sở;</w:t>
      </w:r>
    </w:p>
    <w:p>
      <w:r>
        <w:rPr>
          <w:b w:val="0"/>
          <w:i/>
        </w:rPr>
        <w:t>Theo đề nghị của Giám đốc Sở Nông nghiệp &amp; Phát triển nông thôn và Trưởng Ban Tổ chức Chính quyền tỉnh;</w:t>
      </w:r>
    </w:p>
    <w:p>
      <w:r>
        <w:rPr>
          <w:b/>
          <w:i w:val="0"/>
        </w:rPr>
        <w:t>QUYẾT ĐỊNH</w:t>
      </w:r>
    </w:p>
    <w:p>
      <w:r>
        <w:rPr>
          <w:b/>
          <w:i w:val="0"/>
        </w:rPr>
        <w:t xml:space="preserve">Điều 1. </w:t>
      </w:r>
      <w:r>
        <w:rPr>
          <w:b w:val="0"/>
          <w:i w:val="0"/>
        </w:rPr>
        <w:t>Thành lập Trạm Thú y huyện Ia Pa thuộc Chi cục Thú y tỉnh trực thuộc Sở Nông nghiệp &amp; Phát triển nông thôn, có tư cách pháp nhân, có tài khoản, có con dấu và trụ sở để thực hiện công tác thú y trên địa bàn huyện Ia Pa.</w:t>
      </w:r>
    </w:p>
    <w:p>
      <w:r>
        <w:rPr>
          <w:b w:val="0"/>
          <w:i w:val="0"/>
        </w:rPr>
        <w:t>Trạm Thú y huyện Ia Pa thuộc Chi cục Thú y tỉnh chịu sự quản lý của Sở Nông nghiệp &amp; Phát triển nông thôn, đồng thời chịu sự quản lý Nhà nước về công tác thú y của Ủy ban nhân dân huyện Ia Pa.</w:t>
      </w:r>
    </w:p>
    <w:p>
      <w:r>
        <w:rPr>
          <w:b/>
          <w:i w:val="0"/>
        </w:rPr>
        <w:t xml:space="preserve">Điều 2. </w:t>
      </w:r>
      <w:r>
        <w:rPr>
          <w:b w:val="0"/>
          <w:i w:val="0"/>
        </w:rPr>
        <w:t>Chức năng, nhiệm vụ của Trạm Thú y huyện Ia Pa thực hiện theo Pháp lệnh Thú y, Quyết định số 649 của Bộ trưởng Bộ Nông nghiệp và Công nghiệp thực phẩm (nay là Bộ Nông nghiệp và Phát triển Nông thôn) và hướng dẫn của cơ quan chức năng cấp trên.</w:t>
      </w:r>
    </w:p>
    <w:p>
      <w:r>
        <w:rPr>
          <w:b/>
          <w:i w:val="0"/>
        </w:rPr>
        <w:t xml:space="preserve">Điều 3. </w:t>
      </w:r>
      <w:r>
        <w:rPr>
          <w:b w:val="0"/>
          <w:i w:val="0"/>
        </w:rPr>
        <w:t>Tổ chức bộ máy Trạm Thú y Ia Pa có Trạm trưởng, Phó trưởng trạm và công chức chuyên môn. Biên chế cân đối trong tổng biên chế sự nghiệp Ủy ban nhân dân tỉnh phân bổ hàng năm cho Sở Nông nghiệp &amp; Phát triển nông thôn.</w:t>
      </w:r>
    </w:p>
    <w:p>
      <w:r>
        <w:rPr>
          <w:b/>
          <w:i w:val="0"/>
        </w:rPr>
        <w:t xml:space="preserve">Điều 4. </w:t>
      </w:r>
      <w:r>
        <w:rPr>
          <w:b w:val="0"/>
          <w:i w:val="0"/>
        </w:rPr>
        <w:t>Các ông (bà): Chánh Văn phòng Hội đồng nhân dân và Ủy ban nhân dân tỉnh, Trưởng Ban Tổ chức Chính quyền tỉnh, Giám đốc Sở Nông nghiệp &amp; Phát triển nông thôn, Giám đốc Sở, Thủ trưởng Ban ngành, đơn vị có liên quan, Chủ tịch Ủy ban nhân dân huyện Ia Pa, Chi cục trưởng Chi cục Thú y và Trạm trưởng Trạm Thú y huyện Ia Pa chịu trách nhiệm thi hành quyết định này.</w:t>
      </w:r>
    </w:p>
    <w:p>
      <w:r>
        <w:rPr>
          <w:b w:val="0"/>
          <w:i w:val="0"/>
        </w:rPr>
        <w:t>Quyết định này có hiệu lực thi hành kể từ ngày ký.</w:t>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Vỹ Hà</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Vỹ Hà</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Vỹ Hà</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