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67/CP Phê chuẩn Điều lệ về tổ chức và hoạt động của Tổng công ty Thuốc lá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67/CP</w:t>
      </w:r>
      <w:r>
        <w:rPr>
          <w:b w:val="0"/>
          <w:i w:val="0"/>
        </w:rPr>
        <w:br/>
      </w:r>
      <w:r>
        <w:rPr>
          <w:b w:val="0"/>
          <w:i w:val="0"/>
        </w:rPr>
        <w:br/>
      </w:r>
      <w:r>
        <w:rPr>
          <w:b w:val="0"/>
          <w:i/>
        </w:rPr>
        <w:br/>
      </w:r>
      <w:r>
        <w:rPr>
          <w:b w:val="0"/>
          <w:i/>
        </w:rPr>
        <w:t>Ngày 25 tháng 10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67/CP</w:t>
      </w:r>
      <w:r>
        <w:rPr>
          <w:b w:val="0"/>
          <w:i w:val="0"/>
        </w:rPr>
        <w:br/>
      </w:r>
      <w:r>
        <w:rPr>
          <w:b w:val="0"/>
          <w:i w:val="0"/>
        </w:rPr>
        <w:br/>
      </w:r>
      <w:r>
        <w:rPr>
          <w:b w:val="0"/>
          <w:i/>
        </w:rPr>
        <w:br/>
      </w:r>
      <w:r>
        <w:rPr>
          <w:b w:val="0"/>
          <w:i/>
        </w:rPr>
        <w:t>Ngày 25 tháng 10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67/CP</w:t>
      </w:r>
      <w:r>
        <w:rPr>
          <w:b w:val="0"/>
          <w:i w:val="0"/>
        </w:rPr>
        <w:br/>
      </w:r>
      <w:r>
        <w:rPr>
          <w:b w:val="0"/>
          <w:i w:val="0"/>
        </w:rPr>
        <w:br/>
      </w:r>
      <w:r>
        <w:rPr>
          <w:b w:val="0"/>
          <w:i/>
        </w:rPr>
        <w:br/>
      </w:r>
      <w:r>
        <w:rPr>
          <w:b w:val="0"/>
          <w:i/>
        </w:rPr>
        <w:t>Ngày 25 tháng 10 năm 1995</w:t>
      </w:r>
      <w:r>
        <w:rPr>
          <w:b w:val="0"/>
          <w:i/>
        </w:rPr>
        <w:br/>
      </w:r>
      <w:r>
        <w:rPr>
          <w:b w:val="0"/>
          <w:i w:val="0"/>
        </w:rPr>
        <w:br/>
      </w:r>
    </w:p>
    <w:p>
      <w:pPr>
        <w:jc w:val="center"/>
      </w:pPr>
      <w:r>
        <w:rPr>
          <w:b w:val="0"/>
          <w:i w:val="0"/>
        </w:rPr>
        <w:br/>
      </w:r>
      <w:r>
        <w:rPr>
          <w:b w:val="0"/>
          <w:i w:val="0"/>
        </w:rPr>
        <w:t>Số: 67/CP</w:t>
      </w:r>
      <w:r>
        <w:rPr>
          <w:b w:val="0"/>
          <w:i w:val="0"/>
        </w:rPr>
        <w:br/>
      </w:r>
    </w:p>
    <w:p>
      <w:pPr>
        <w:jc w:val="center"/>
      </w:pPr>
      <w:r>
        <w:rPr>
          <w:b w:val="0"/>
          <w:i w:val="0"/>
        </w:rPr>
        <w:br/>
      </w:r>
      <w:r>
        <w:rPr>
          <w:b w:val="0"/>
          <w:i w:val="0"/>
        </w:rPr>
        <w:t>Ngày 25 tháng 10 năm 1995</w:t>
      </w:r>
      <w:r>
        <w:rPr>
          <w:b w:val="0"/>
          <w:i w:val="0"/>
        </w:rPr>
        <w:br/>
      </w:r>
    </w:p>
    <w:p>
      <w:r>
        <w:rPr>
          <w:b/>
          <w:i w:val="0"/>
        </w:rPr>
        <w:t>NGHỊ ĐỊNH</w:t>
      </w:r>
    </w:p>
    <w:p>
      <w:r>
        <w:rPr>
          <w:b w:val="0"/>
          <w:i w:val="0"/>
        </w:rPr>
        <w:t xml:space="preserve">CỦA CHÍNH PHỦ SỐ 67-CP NGÀY 25-10-1995 PHÊ CHUẨN ĐIỀU LỆ VỀ TỔ CHỨC VÀ HOẠT ĐỘNG CỦA TỔNG CÔNG TY THUỐC LÁ VIỆT NAM </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Xét đề nghị của Hội đồng Quản trị Tổng công ty thuốc lá Việt Nam,</w:t>
      </w:r>
    </w:p>
    <w:p>
      <w:r>
        <w:rPr>
          <w:b/>
          <w:i w:val="0"/>
        </w:rPr>
        <w:t>NGHỊ ĐỊNH:</w:t>
      </w:r>
    </w:p>
    <w:p>
      <w:r>
        <w:rPr>
          <w:b/>
          <w:i w:val="0"/>
        </w:rPr>
        <w:t xml:space="preserve">Điều 1. </w:t>
      </w:r>
      <w:r>
        <w:rPr>
          <w:b w:val="0"/>
          <w:i w:val="0"/>
        </w:rPr>
        <w:t>Phê chuẩn về tổ chức và hoạt động của Tổng công ty thuốc lá Việt Nam kèm theo Nghị định này.</w:t>
      </w:r>
    </w:p>
    <w:p>
      <w:r>
        <w:rPr>
          <w:b/>
          <w:i w:val="0"/>
        </w:rPr>
        <w:t xml:space="preserve">Điều 2. </w:t>
      </w:r>
      <w:r>
        <w:rPr>
          <w:b w:val="0"/>
          <w:i w:val="0"/>
        </w:rPr>
        <w:t>Bộ trưởng Bộ Tài chính, Bộ trưởng Bộ Công nghiệp nhẹ, Thống đốc Ngân hàng Nhà nước và các Bộ trưởng, Thủ trưởng cơ quan ngang Bộ, Thủ trưởng cơ quan thuộc Chính phủ có liên quan hướng dẫn thi hành Nghị định này.</w:t>
      </w:r>
    </w:p>
    <w:p>
      <w:r>
        <w:rPr>
          <w:b/>
          <w:i w:val="0"/>
        </w:rPr>
        <w:t xml:space="preserve">Điều 3. </w:t>
      </w:r>
      <w:r>
        <w:rPr>
          <w:b w:val="0"/>
          <w:i w:val="0"/>
        </w:rPr>
        <w:t>Nghị định này có hiệu lực từ ngày ký.</w:t>
      </w:r>
    </w:p>
    <w:p>
      <w:r>
        <w:rPr>
          <w:b w:val="0"/>
          <w:i w:val="0"/>
        </w:rPr>
        <w:t>Bộ trưởng các Bộ, Thủ trưởng cơ quan ngang Bộ, Thủ trưởng cơ quan thuộc Chính phủ, Chủ tịch Uỷ ban nhân dân tỉnh, thành phố trực thuộc trung ương, Hội đồng Quản trị và Tổng giám đốc Tổng công ty thuốc lá Việt Nam chịu trách nhiệm thi hành Nghị định này.</w:t>
      </w:r>
    </w:p>
    <w:p>
      <w:r>
        <w:rPr>
          <w:b/>
          <w:i w:val="0"/>
        </w:rPr>
        <w:t xml:space="preserve">                                                                        Võ Văn Kiệt</w:t>
      </w:r>
      <w:r>
        <w:rPr>
          <w:b w:val="0"/>
          <w:i w:val="0"/>
        </w:rPr>
        <w:t xml:space="preserve"> </w:t>
      </w:r>
    </w:p>
    <w:p>
      <w:r>
        <w:rPr>
          <w:b w:val="0"/>
          <w:i w:val="0"/>
        </w:rPr>
        <w:t xml:space="preserve">                                                                           (Đã ký)</w:t>
      </w:r>
    </w:p>
    <w:p>
      <w:r>
        <w:rPr>
          <w:b w:val="0"/>
          <w:i w:val="0"/>
        </w:rPr>
        <w:t>ĐIỀU LỆ VỀ TỔ CHỨC VÀ HOẠT ĐỘNG CỦA TỔNG CÔNG TY THUỐC LÁ VIỆT NAM</w:t>
      </w:r>
    </w:p>
    <w:p>
      <w:r>
        <w:rPr>
          <w:b w:val="0"/>
          <w:i/>
        </w:rPr>
        <w:t>(Ban hành kèm theo Nghị định số 67-CP ngày 25-10-1995)</w:t>
      </w:r>
    </w:p>
    <w:p>
      <w:r>
        <w:rPr>
          <w:b/>
          <w:i w:val="0"/>
        </w:rPr>
        <w:t xml:space="preserve">Chương 1:  </w:t>
      </w:r>
      <w:r>
        <w:br/>
      </w:r>
      <w:r>
        <w:rPr>
          <w:b/>
          <w:i w:val="0"/>
        </w:rPr>
        <w:t xml:space="preserve">                    NHỮNG QUY ĐỊNH CHUNG</w:t>
      </w:r>
    </w:p>
    <w:p>
      <w:r>
        <w:rPr>
          <w:b/>
          <w:i w:val="0"/>
        </w:rPr>
        <w:t xml:space="preserve">Điều 1. </w:t>
      </w:r>
      <w:r>
        <w:rPr>
          <w:b w:val="0"/>
          <w:i w:val="0"/>
        </w:rPr>
        <w:t>Tổng công ty thuốc lá Việt Nam (sau đây gọi tắt là Tổng công ty) là doanh nghiệp Nhà nước có quy mô lớn, do Thủ tướng Chính phủ quyết định thành lập, bao gồm các thành viên là doanh nghiệp hạch toán độc lập, doanh nghiệp hạch toán phụ thuộc và đơn vị sự nghiệp, có quan hệ gắn bó với nhau về lợi ích kinh tế, tài chình, công nghệ, thông tin, đào tạo, nghiên cứu, tiếp thị, hoạt động trong ngành Thuốc lá, nhằm tăng cường tích tụ, tập trung, phân công chuyên môn hoá, hợp tác sản xuất để nâng cao khả năng và hiệu quả kinh doanh của các đơn vị thành viên của toàn Tổng công ty và thực hiện nhiệm vụ Nhà nước giao.</w:t>
      </w:r>
    </w:p>
    <w:p>
      <w:r>
        <w:rPr>
          <w:b/>
          <w:i w:val="0"/>
        </w:rPr>
        <w:t xml:space="preserve">Điều 2. </w:t>
      </w:r>
      <w:r>
        <w:rPr>
          <w:b w:val="0"/>
          <w:i w:val="0"/>
        </w:rPr>
        <w:t>Tổng công ty có nhiệm vụ kinh doanh thuốc lá các loại, tuyển chọn và lai tạo giống, trồng trọt, sơ chế, thu mua, bảo quản, chế biến nguyên liệu, sản xuất thuốc lá điếu; xuất nhập khẩu nguyên liệu, vật tự, thiết bị và các sản phẩm khác cho ngành Thuốc lá; sản xuất và kinh doanh một số vật tư, phụ liệu, nghiên cứu khoa học, tiến hành các hoạt động kinh doanh khác theo quy định của pháp luật.</w:t>
      </w:r>
    </w:p>
    <w:p>
      <w:r>
        <w:rPr>
          <w:b/>
          <w:i w:val="0"/>
        </w:rPr>
        <w:t xml:space="preserve">Điều 3. </w:t>
      </w:r>
      <w:r>
        <w:rPr>
          <w:b w:val="0"/>
          <w:i w:val="0"/>
        </w:rPr>
        <w:t>Tổng công ty có:</w:t>
      </w:r>
    </w:p>
    <w:p>
      <w:r>
        <w:rPr>
          <w:b w:val="0"/>
          <w:i w:val="0"/>
        </w:rPr>
        <w:t>1. Tư cách pháp nhân theo pháp luật Việt Nam.</w:t>
      </w:r>
    </w:p>
    <w:p>
      <w:r>
        <w:rPr>
          <w:b w:val="0"/>
          <w:i w:val="0"/>
        </w:rPr>
        <w:t>2. Tên giao dịch quốc tế là VIET NAM NATIONMAL TOBACCO CORPORATION, gọi tắt là VINATABA.</w:t>
      </w:r>
    </w:p>
    <w:p>
      <w:r>
        <w:rPr>
          <w:b w:val="0"/>
          <w:i w:val="0"/>
        </w:rPr>
        <w:t>3. Trụ sở chính của Tổng công ty đặt tại 25A Lý Thường Kiệt, thành phố Hà Nội, Văn phòng đại diện của Tổng công ty đặt tại 152 Trần Phú, quận 5 thành phố Hồ Chí Minh.</w:t>
      </w:r>
    </w:p>
    <w:p>
      <w:r>
        <w:rPr>
          <w:b w:val="0"/>
          <w:i w:val="0"/>
        </w:rPr>
        <w:t>4. Điều lệ tổ chức và hoạt động, bộ máy quản lý và điều hành.</w:t>
      </w:r>
    </w:p>
    <w:p>
      <w:r>
        <w:rPr>
          <w:b w:val="0"/>
          <w:i w:val="0"/>
        </w:rPr>
        <w:t>5. Vốn và tài sản, chịu trách nhiệm đối với các khoản nợ trong phạm vi số vốn do Tổng công ty quản lý.</w:t>
      </w:r>
    </w:p>
    <w:p>
      <w:r>
        <w:rPr>
          <w:b w:val="0"/>
          <w:i w:val="0"/>
        </w:rPr>
        <w:t>6. Con dấu, được mở tài khoản tại Kho bạc Nhà nước và các ngân hàng trong nước, nước ngoài.</w:t>
      </w:r>
    </w:p>
    <w:p>
      <w:r>
        <w:rPr>
          <w:b w:val="0"/>
          <w:i w:val="0"/>
        </w:rPr>
        <w:t>7. Bảng cân đối tài sản, các quỹ tập trung theo quy định của Chính phủ và hướng dẫn của Bộ Tài chính.</w:t>
      </w:r>
    </w:p>
    <w:p>
      <w:r>
        <w:rPr>
          <w:b/>
          <w:i w:val="0"/>
        </w:rPr>
        <w:t xml:space="preserve">Điều 4. </w:t>
      </w:r>
      <w:r>
        <w:rPr>
          <w:b w:val="0"/>
          <w:i w:val="0"/>
        </w:rPr>
        <w:t>Tổng công ty được quản lý bởi Hội đồng Quản trị và được điều hành bởi Tổng Giám đốc.</w:t>
      </w:r>
    </w:p>
    <w:p>
      <w:r>
        <w:rPr>
          <w:b/>
          <w:i w:val="0"/>
        </w:rPr>
        <w:t xml:space="preserve">Điều 5. </w:t>
      </w:r>
      <w:r>
        <w:rPr>
          <w:b w:val="0"/>
          <w:i w:val="0"/>
        </w:rPr>
        <w:t>Tổng công ty chịu sự quản lý Nhà nước của các Bộ, cơ quan ngang Bộ, cơ quan thuộc Chính phủ, Uỷ ban nhân dân tỉnh, thành phố trực thuộc trung ương với tư cách là các cơ quan quản lý Nhà nước; đồng thời chịu sự quản lý của cơ quan được giao thực hiện quyền sở hữu đối với doanh nghiệp Nhà nước theo quy định tại Luật Doanh nghiệp Nhà nước và các quy định khác của pháp luật.</w:t>
      </w:r>
    </w:p>
    <w:p>
      <w:r>
        <w:rPr>
          <w:b/>
          <w:i w:val="0"/>
        </w:rPr>
        <w:t xml:space="preserve">Điều 6. </w:t>
      </w:r>
      <w:r>
        <w:rPr>
          <w:b w:val="0"/>
          <w:i w:val="0"/>
        </w:rPr>
        <w:t>Tổ chức Đảng Cộng sản Việt Nam trong Tổng công ty hoạt động theo Hiến pháp, pháp luật của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r>
        <w:rPr>
          <w:b/>
          <w:i w:val="0"/>
        </w:rPr>
        <w:t xml:space="preserve"> Chương 3:</w:t>
      </w:r>
    </w:p>
    <w:p>
      <w:r>
        <w:rPr>
          <w:b/>
          <w:i w:val="0"/>
        </w:rPr>
        <w:t xml:space="preserve">   QUYỀN VÀ NGHĨA VỤ CỦA TỔNG CÔNG TY</w:t>
      </w:r>
    </w:p>
    <w:p>
      <w:r>
        <w:rPr>
          <w:b/>
          <w:i w:val="0"/>
        </w:rPr>
        <w:t>Mục 1: QUYỀN CỦA TỔNG CÔNG TY</w:t>
      </w:r>
    </w:p>
    <w:p>
      <w:r>
        <w:rPr>
          <w:b/>
          <w:i w:val="0"/>
        </w:rPr>
        <w:t>Điều 7.</w:t>
      </w:r>
    </w:p>
    <w:p>
      <w:r>
        <w:rPr>
          <w:b w:val="0"/>
          <w:i w:val="0"/>
        </w:rPr>
        <w:t>1. Tổng công ty có quyền quản lý, sử dụng vốn, đất đai, tài nguyên và các nguồn lực khác của Nhà nước giao theo quy định của pháp luật để thực hiện các mục tiêu, nhiệm vụ được Nhà nước giao.</w:t>
      </w:r>
    </w:p>
    <w:p>
      <w:r>
        <w:rPr>
          <w:b w:val="0"/>
          <w:i w:val="0"/>
        </w:rPr>
        <w:t>2. Tổng công ty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thuế,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thẩm quyền quản lý và sử dụng của Tổng công ty thì thực hiện theo pháp luật tương ứng.</w:t>
      </w:r>
    </w:p>
    <w:p>
      <w:r>
        <w:rPr>
          <w:b/>
          <w:i w:val="0"/>
        </w:rPr>
        <w:t xml:space="preserve">Điều 8. </w:t>
      </w:r>
      <w:r>
        <w:rPr>
          <w:b w:val="0"/>
          <w:i w:val="0"/>
        </w:rPr>
        <w:t>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Đổi mới công nghệ, trang thiết bị; tổ chức và quản lý công tác nghiên cứu khoa học trong Tổng công ty.</w:t>
      </w:r>
    </w:p>
    <w:p>
      <w:r>
        <w:rPr>
          <w:b w:val="0"/>
          <w:i w:val="0"/>
        </w:rPr>
        <w:t>3. Đặt chi nhánh, Văn phòng đại diện khác của Tổng công ty ở trong nước và ở nước ngoài theo quy định của pháp luật.</w:t>
      </w:r>
    </w:p>
    <w:p>
      <w:r>
        <w:rPr>
          <w:b w:val="0"/>
          <w:i w:val="0"/>
        </w:rP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
        <w:rPr>
          <w:b w:val="0"/>
          <w:i w:val="0"/>
        </w:rPr>
        <w:t>5. Lựa chọn thị trường và thống nhất phân công thị trường giữa các đơn vị thành viên; được xuất khẩu, nhập khẩu theo quy định của Nhà nước; điều hành tập trung hoạt động xuất, nhập khẩu.</w:t>
      </w:r>
    </w:p>
    <w:p>
      <w:r>
        <w:rPr>
          <w:b w:val="0"/>
          <w:i w:val="0"/>
        </w:rPr>
        <w:t>6. Quyết định khung giá mua nguyên liệu, vật tư, thiết bị, phụ tùng, phụ liệu nhập khẩu, giá xuất khẩu, giá bán sản phẩm mới, giá bán sản phẩm gồm nhiều đơn vị thành viên cùng sản xuất và giá dịch vụ theo chế độ lập giá của Nhà nước để thực hiện thống nhất trong toàn Tổng công ty, trừ những sản phẩm và dịch vụ do Nhà nước định giá. 7. Xây dựng và áp dụng các định mức lao động, vật tư, đơn giá tiền lương trên đơn vị sản phẩm trong khuôn khổ các định mức, đơn giá của Nhà nước.</w:t>
      </w:r>
    </w:p>
    <w:p>
      <w:r>
        <w:rPr>
          <w:b w:val="0"/>
          <w:i w:val="0"/>
        </w:rPr>
        <w:t>8. Phân cấp việc tuyển chọn, thuê muớn, bố trí sử dụng, đào tạo lao động, lựa chọn các hình thức trả lương, thưởng và có các quyền khác của người sử dụng lao động theo quy định của Bộ luật lao động và các quy định khác của pháp luật; quyết định mức lương, thưởng cho người lao động trên cơ sở đơn giá tiền lương trên đơn vị sản phẩm, chi phí dịch vụ và hiệu quả hoạt động của Tổng công ty.</w:t>
      </w:r>
    </w:p>
    <w:p>
      <w:r>
        <w:rPr>
          <w:b w:val="0"/>
          <w:i w:val="0"/>
        </w:rPr>
        <w:t>9. Được mời và tiếp đối tác kinh doanh nước ngoài của Tổng công ty ở Việt Nam; quyết định cử đại diện Tổng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Giám đốc các đơn vị thành viên và các chức danh khác trong toàn Tổng công ty ra nước ngoài do Tổng giám đốc quyết định.</w:t>
      </w:r>
    </w:p>
    <w:p>
      <w:r>
        <w:rPr>
          <w:b/>
          <w:i w:val="0"/>
        </w:rPr>
        <w:t xml:space="preserve">Điều 9. </w:t>
      </w:r>
      <w:r>
        <w:rPr>
          <w:b w:val="0"/>
          <w:i w:val="0"/>
        </w:rPr>
        <w:t>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Ngân hàng Việt Nam để vay vốn kinh doanh theo quy định của pháp luật.</w:t>
      </w:r>
    </w:p>
    <w:p>
      <w:r>
        <w:rPr>
          <w:b w:val="0"/>
          <w:i w:val="0"/>
        </w:rPr>
        <w:t>3. Được thành lập, quản lý và sử dụng các quỹ tập trung, quỹ khấu hao cơ bản; tỷ lệ trích, chế độ quản lý và sử dụng các quỹ này quy định trong Quy chế tài chính của Tổng công ty.</w:t>
      </w:r>
    </w:p>
    <w:p>
      <w:r>
        <w:rPr>
          <w:b w:val="0"/>
          <w:i w:val="0"/>
        </w:rPr>
        <w:t>4. Được sử dụng phần lợi nhuận còn lại để chia cho người lao động theo cống hiến của mỗi người vào kết quả kinh doanh trong năm và theo cổ phần (nếu có), sau khi đã làm đủ nghĩa vụ đối với Nhà nước, lập quỹ đầu tư phát triển và các quỹ khác theo quy định.</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dộ ưu đãi đầu tư hoặc tái đầu tư theo quy định của Nhà nước.</w:t>
      </w:r>
    </w:p>
    <w:p>
      <w:r>
        <w:rPr>
          <w:b/>
          <w:i w:val="0"/>
        </w:rPr>
        <w:t xml:space="preserve">Điều 10. </w:t>
      </w:r>
      <w:r>
        <w:rPr>
          <w:b w:val="0"/>
          <w:i w:val="0"/>
        </w:rPr>
        <w:t>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r>
        <w:rPr>
          <w:b/>
          <w:i w:val="0"/>
        </w:rPr>
        <w:t>Mục II: NGHĨA VỤ CỦA TỔNG CÔNG TY</w:t>
      </w:r>
    </w:p>
    <w:p>
      <w:r>
        <w:rPr>
          <w:b/>
          <w:i w:val="0"/>
        </w:rPr>
        <w:t xml:space="preserve">Điều 11. </w:t>
      </w:r>
    </w:p>
    <w:p>
      <w:r>
        <w:rPr>
          <w:b w:val="0"/>
          <w:i w:val="0"/>
        </w:rPr>
        <w:t>1. Tổng công ty có nghĩa vụ nhận và sử dụng có hiệu quả, bảo toàn, phát triển vốn kể cả phần vốn đầu tư vào doanh nghiệp khác và các nguồn lực đã được giao để thực hiện mục tiêu kinh doanh và nhiệm vụ được Nhà nước giao.</w:t>
      </w:r>
    </w:p>
    <w:p>
      <w:r>
        <w:rPr>
          <w:b w:val="0"/>
          <w:i w:val="0"/>
        </w:rPr>
        <w:t>2. Tổng công ty có nghĩa vụ thực hiện:</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 xml:space="preserve">Điều 12. </w:t>
      </w:r>
      <w:r>
        <w:rPr>
          <w:b w:val="0"/>
          <w:i w:val="0"/>
        </w:rPr>
        <w:t>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và hàng năm, các phương án quy hoạch vùng trồng cây thuốc lá, các chính sách khuyến nông, phù hợp với nhiệm vụ Nhà nước giao và đáp ứng nhu cầu của thị trường.</w:t>
      </w:r>
    </w:p>
    <w:p>
      <w:r>
        <w:rPr>
          <w:b w:val="0"/>
          <w:i w:val="0"/>
        </w:rPr>
        <w:t>3. Ký kết và tổ chức thực hiện các hợp đồng kinh tế đã ký với các đối tác.</w:t>
      </w:r>
    </w:p>
    <w:p>
      <w:r>
        <w:rPr>
          <w:b w:val="0"/>
          <w:i w:val="0"/>
        </w:rPr>
        <w:t>4. Thực hiện các chính sách khuyến nông, đầu tư liên doanh, hướng dẫn áp dụng công nghệ và kỹ thuật tiên tiến để phát triển vùng nguyên liệu thuốc là trong nước có chất lượng cao.</w:t>
      </w:r>
    </w:p>
    <w:p>
      <w:r>
        <w:rPr>
          <w:b w:val="0"/>
          <w:i w:val="0"/>
        </w:rPr>
        <w:t>5. Đổi mới, hiện đại hoá công nghệ và phương thức quản lý; thu nhập từ chuyển nhượng tài sản phải được sử dụng để tái đầu tư, đổi mới thiết bị, công nghệ của Tổng công ty.</w:t>
      </w:r>
    </w:p>
    <w:p>
      <w:r>
        <w:rPr>
          <w:b w:val="0"/>
          <w:i w:val="0"/>
        </w:rPr>
        <w:t>6. Thực hiện các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tài nguyên, môi trường, quốc phòng và an ninh quốc gia.</w:t>
      </w:r>
    </w:p>
    <w:p>
      <w:r>
        <w:rPr>
          <w:b w:val="0"/>
          <w:i w:val="0"/>
        </w:rPr>
        <w:t>8. Thực hiện chế độ báo cáo thống kê, kế toán, báo cáo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của các cơ quan Nhà nước có thẩm quyền theo quy định của pháp luật.</w:t>
      </w:r>
    </w:p>
    <w:p>
      <w:r>
        <w:rPr>
          <w:b/>
          <w:i w:val="0"/>
        </w:rPr>
        <w:t>Điều 13.</w:t>
      </w:r>
    </w:p>
    <w:p>
      <w:r>
        <w:rPr>
          <w:b w:val="0"/>
          <w:i w:val="0"/>
        </w:rPr>
        <w:t>1. Tổng công ty có nghĩa vụ thực hiện đúng chế độ và các quy định về quản lý vốn, tài sản, các quỹ, kế toán, hạch toán, chế độ kiểm toán và các chế độ khác Nhà nước quy định; chịu trách nhiệm về tính xác thực của các hoạt động tài chính của Tổng công ty.</w:t>
      </w:r>
    </w:p>
    <w:p>
      <w:r>
        <w:rPr>
          <w:b w:val="0"/>
          <w:i w:val="0"/>
        </w:rPr>
        <w:t>2. Tổng công ty công bố công khai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các bán thành phẩm luân chuyển nội bộ giữa các đơn vị thành viên để tiếp tục hoàn chỉnh, các nguyên vật liệu và dịch vụ luân chuyển nội bộ giữa các đơn vị thành viên để phục vụ sản xuất không phải nộp thuế doanh thu.</w:t>
      </w:r>
    </w:p>
    <w:p>
      <w:r>
        <w:rPr>
          <w:b/>
          <w:i w:val="0"/>
        </w:rPr>
        <w:t>CHƯƠNG III</w:t>
      </w:r>
    </w:p>
    <w:p>
      <w:r>
        <w:rPr>
          <w:b/>
          <w:i w:val="0"/>
        </w:rPr>
        <w:t>HỘI ĐỒNG QUẢN TRỊ, BAN KIỂM SOÁT</w:t>
      </w:r>
    </w:p>
    <w:p>
      <w:r>
        <w:rPr>
          <w:b/>
          <w:i w:val="0"/>
        </w:rPr>
        <w:t xml:space="preserve">Điều 14. </w:t>
      </w:r>
      <w:r>
        <w:rPr>
          <w:b w:val="0"/>
          <w:i w:val="0"/>
        </w:rPr>
        <w:t>Hội đồng Quản trị thực hiện chức năng quản lý hoạt động của Tổng công ty, chịu trách nhiệm về sự phát triển của Tổng công ty theo nhiệm vụ Nhà nước giao.</w:t>
      </w:r>
    </w:p>
    <w:p>
      <w:r>
        <w:rPr>
          <w:b w:val="0"/>
          <w:i w:val="0"/>
        </w:rPr>
        <w:t>2. Hội đồng Quản trị có các quyền hạn và nhiệm vụ sau:</w:t>
      </w:r>
    </w:p>
    <w:p>
      <w:r>
        <w:rPr>
          <w:b w:val="0"/>
          <w:i w:val="0"/>
        </w:rPr>
        <w:t>a) Nhận vốn (kể cả nợ) và các nguồn lực khác do Nhà nước giao cho Tổng công ty;</w:t>
      </w:r>
    </w:p>
    <w:p>
      <w:r>
        <w:rPr>
          <w:b w:val="0"/>
          <w:i w:val="0"/>
        </w:rPr>
        <w:t>b) Xem xét, phê duyệt phương án do Tổng Giám đốc đề nghị về việc giao vốn và các nguồn lực khác cho các đơn vị thành viên và phương án điều hoà vốn, các nguồn lực khác giữa các đơn vị thành viên; kiểm tra, giám sát việc thực hiện các phương án đó;</w:t>
      </w:r>
    </w:p>
    <w:p>
      <w:r>
        <w:rPr>
          <w:b w:val="0"/>
          <w:i w:val="0"/>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pháp luật;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phương án quy hoạch vùng trồng cây thuốc lá; các chính sách khuyến nông, quyết định kế hoạch hàng năm của Tổng công ty để Tổng giám đốc giao cho các đơn vị thành viên;</w:t>
      </w:r>
    </w:p>
    <w:p>
      <w:r>
        <w:rPr>
          <w:b w:val="0"/>
          <w:i w:val="0"/>
        </w:rPr>
        <w:t>đ) Tổ chức xét duyệt, thẩm định để trình cơ quan có thẩm quyền phê duyệt kế hoạch đầu tư, dự án đầu tư mới, dự án hợp tác đầu tư với bên nước ngoài bằng vốn do Tổng công ty quản lý.</w:t>
      </w:r>
    </w:p>
    <w:p>
      <w:r>
        <w:rPr>
          <w:b w:val="0"/>
          <w:i w:val="0"/>
        </w:rPr>
        <w:t>e) Trình Thủ tướng Chính phủ phê duyệt hoặc trình Bộ quản lý ngành (nếu Bộ quản lý ngành được Thủ tướng Chính phủ uỷ quyền) phê duyệt các dự án liên doanh với nước ngoài theo quy định của Chính phủ; quyết định các dự án liên doanh trong nước. Trình Thủ tướng Chính phủ quyết định các dự án đầu tư nhóm A; quyết định các dự án đầu tư nhóm C; được uỷ quyền quyết định một số dự án đầu tư nhóm B; uỷ quyền cho Tổng giám đốc hoặc Giám đốc đơn vị thành viên quyết định các dự án đầu tư nhỏ.</w:t>
      </w:r>
    </w:p>
    <w:p>
      <w:r>
        <w:rPr>
          <w:b w:val="0"/>
          <w:i w:val="0"/>
        </w:rPr>
        <w:t>Phê chuẩn phương án tổ chức quản lý, tổ chức kinh doanh của Tổng công ty do Tổng Giám đốc trình. Đề nghị thành lập, tách, nhập, giải thể các đơn vị thành viên theo quy định của pháp luật;</w:t>
      </w:r>
    </w:p>
    <w:p>
      <w:r>
        <w:rPr>
          <w:b w:val="0"/>
          <w:i w:val="0"/>
        </w:rPr>
        <w:t>g) Ban hành và giám sát thực hiện các định mức, tiêu chuẩn kinh tế - kỹ thuật, kể cả đơn giá tiền lương, đơn giá và định mức trong xây dựng chuyên ngành, tiêu chuẩn sản phẩm, nhãn hiệu hàng hoá, khung giá mua nguyên liệu, giá bán sản phẩm và dịch vụ chủ yếu trong Tổng công ty theo đề nghị của Tổng giám đốc trên cơ sở quy định chung của ngành và quốc gia;</w:t>
      </w:r>
    </w:p>
    <w:p>
      <w:r>
        <w:rPr>
          <w:b w:val="0"/>
          <w:i w:val="0"/>
        </w:rPr>
        <w:t>h) Xây dựng và trình Thủ tướng Chính phủ phê chuẩn Điều lệ và nội dung sửa đổi, bổ sung Điều lệ tổ chức và hoạt động của Tổng công ty. Phê chuẩn Điều lệ, Quy chế Tổ chức và hoạt động của các đơn vị thành viên và những nội dung sửa đổi, bổ sung Điều lệ hoặc quy chế Tổ chức và hoạt động của các đơn vị thành viên theo đề nghị của Tổng giám đốc.</w:t>
      </w:r>
    </w:p>
    <w:p>
      <w:r>
        <w:rPr>
          <w:b w:val="0"/>
          <w:i w:val="0"/>
        </w:rPr>
        <w:t>Quyết định mở chi nhánh, Văn phòng đại diện của Tổng công ty ở trong nước và nước ngoài theo quy định của pháp luật;</w:t>
      </w:r>
    </w:p>
    <w:p>
      <w:r>
        <w:rPr>
          <w:b w:val="0"/>
          <w:i w:val="0"/>
        </w:rPr>
        <w:t>i) Căn cứ Quy chế tài chính mẫu do Bộ Tài chính ban hành để xây dựng và trình Bộ Tài chính thông qua trước khi ký ban hành Quy chế tài chính cụ thể của Tổng công ty;</w:t>
      </w:r>
    </w:p>
    <w:p>
      <w:r>
        <w:rPr>
          <w:b w:val="0"/>
          <w:i w:val="0"/>
        </w:rPr>
        <w:t>k) Đề nghị Bộ trưởng Bộ quản lý ngành và Bộ trưởng, Trưởng ban Ban tổ chức cán bộ Chính phủ trình Thủ tướng Chính phủ bổ nhiệm, miễn nhiệm, khen thưởng, kỷ luật Tổng giám đốc.</w:t>
      </w:r>
    </w:p>
    <w:p>
      <w:r>
        <w:rPr>
          <w:b w:val="0"/>
          <w:i w:val="0"/>
        </w:rPr>
        <w:t>Thông qua đề nghị của Tổng Giám đốc để trình Bộ trưởng Bộ quản lý ngành bổ nhiệm, miễn nhiệm, khen thưởng, kỷ luật Phó Tổng giám đốc, Kế toán trưởng Tổng công ty.</w:t>
      </w:r>
    </w:p>
    <w:p>
      <w:r>
        <w:rPr>
          <w:b w:val="0"/>
          <w:i w:val="0"/>
        </w:rPr>
        <w:t>Quyết định bổ nhiệm, miễn nhiệm, khen thưởng, kỷ luật Giám đốc các đơn vị thành viên Tổng công ty theo đề nghị của Tổng giám đốc.</w:t>
      </w:r>
    </w:p>
    <w:p>
      <w:r>
        <w:rPr>
          <w:b w:val="0"/>
          <w:i w:val="0"/>
        </w:rPr>
        <w:t>Quyết định tổng biên chế bộ máy quản lý, điều hành Tổng công ty và điều chỉnh khi cần thiết, theo đề nghị của Tổng Giám đốc;</w:t>
      </w:r>
    </w:p>
    <w:p>
      <w:r>
        <w:rPr>
          <w:b w:val="0"/>
          <w:i w:val="0"/>
        </w:rPr>
        <w:t>l) Phê duyệt phương án do Tổng giám đốc đề nghị về việc hình thành và sử dụng các quỹ tập trung tương ứng với kế hoạch kinh doanh, kế hoạch tài chính của Tổng công ty.</w:t>
      </w:r>
    </w:p>
    <w:p>
      <w:r>
        <w:rPr>
          <w:b w:val="0"/>
          <w:i w:val="0"/>
        </w:rPr>
        <w:t>m) Xem xét kế hoạch huy động vốn (dưới mọi hình thức), bảo lãnh các khoản vay; thanh lý tài sản của các đơn vị thành viên để quyết định hoặc trình Thủ tướng Chính phủ quyết định theo nguyên tắc quy định tại Điều lệ này;</w:t>
      </w:r>
    </w:p>
    <w:p>
      <w:r>
        <w:rPr>
          <w:b w:val="0"/>
          <w:i w:val="0"/>
        </w:rPr>
        <w:t>n) Thông qua báo cáo hoạt động hàng quý, 6 tháng và hàng năm của Tổng công ty, báo cáo tài chính tổng hợp (trong đó có bảng cân dối tài sản) hàng năm của Tổng công ty và của các đơn vị thành viên, do Tổng giám đốc trình, và chỉ đạo Tổng giám đốc công bố báo cáo tài chính hàng năm theo quy định của Bộ tài chính;</w:t>
      </w:r>
    </w:p>
    <w:p>
      <w:r>
        <w:rPr>
          <w:b w:val="0"/>
          <w:i w:val="0"/>
        </w:rPr>
        <w:t>o)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5 thành viên do Thủ tướng Chính phủ quyết định bổ nhiệm, miễn nhiệm. Tiêu chuẩn của thành viên Hội đồng Quản trị được quy định tại Điều 32 Luật doanh nghiệp Nhà nước.</w:t>
      </w:r>
    </w:p>
    <w:p>
      <w:r>
        <w:rPr>
          <w:b w:val="0"/>
          <w:i w:val="0"/>
        </w:rPr>
        <w:t>4. Chủ tịch Hội đồng Quản trị, Tổng Giám đốc, Trưởng Ban kiểm soát là các thành viên hoạt động chuyên trách. Hai thành viên khác là các chuyên gia ngành thuốc lá hiểu biết pháp luật có thể hoạt động chuyên trách hoặc hoạt động kiêm nhiệm.</w:t>
      </w:r>
    </w:p>
    <w:p>
      <w:r>
        <w:rPr>
          <w:b w:val="0"/>
          <w:i w:val="0"/>
        </w:rPr>
        <w:t>5. Chủ tịch Hội đồng Quản trị không kiêm Tổng giám đốc công ty.</w:t>
      </w:r>
    </w:p>
    <w:p>
      <w:r>
        <w:rPr>
          <w:b w:val="0"/>
          <w:i w:val="0"/>
        </w:rPr>
        <w:t>6. Nhiệm kỳ của thành viên Hội đồng Quản trị là 5 năm. Thành viên Hội đồng Quản trị có thể được bổ nhiệm lại. Thành viên Hội đồng Quản trị bị miễn nhiệm và được thay thế trong những trường hợp sau:</w:t>
      </w:r>
    </w:p>
    <w:p>
      <w:r>
        <w:rPr>
          <w:b w:val="0"/>
          <w:i w:val="0"/>
        </w:rPr>
        <w:t>a) Vi phạm pháp luật, vi phạm Điều lệ Tổng công ty.</w:t>
      </w:r>
    </w:p>
    <w:p>
      <w:r>
        <w:rPr>
          <w:b w:val="0"/>
          <w:i w:val="0"/>
        </w:rPr>
        <w:t>b) Không đủ khả năng đảm nhiệm công việc và theo đề nghị của ít nhất 2/3 số thành viên Hội đồng Quản trị đương nhiệm;</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
        <w:rPr>
          <w:b w:val="0"/>
          <w:i w:val="0"/>
        </w:rPr>
        <w:t>b) Chủ tịch Hội đồng Quản trị triệu tập và chủ trì tất cả các cuộc họp của Hội đồng; trường hợp vắng mặt vì lý do chính đáng, chủ tịch uỷ nhiệm cho một thành viên Hội đồng Quản trị chủ trì cuộc họp;</w:t>
      </w:r>
    </w:p>
    <w:p>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d) Khi Hội đồng Quản trị họp để xem xét những vấn đề về chiến lược phát triển, quy hoạch và kế hoạch 5 năm và hàng năm, các dự án quy hoạch vùng trồng cây thuốc lá, các chính sách khuyến nông, các dự án đầu tư lớn, các dự án liên doanh với nước ngoài, báo cáo tài chính hàng năm, ban hành hệ thống định mức, tiêu chuẩn kinh tế - kỹ thuật của Tổng công ty thì phải mời đại diện có thẩm quyền của các Bộ, ngành liên quan dự họp; trường họp có nội dung quan trọng liên quan đến chính quyền địa phương thì phải mời đại diện Uỷ ban nhân dân cấp tỉnh dự họp; trường hợp có liên quan đến quyền lợi và nghĩa vụ của người lao động trong Tổng công ty thì phải mời đại diện Công đoàn ngành đến dự. Đại diện của các cơ quan tổ chức được mời dự họp nói trên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
        <w:rPr>
          <w:b w:val="0"/>
          <w:i w:val="0"/>
        </w:rPr>
        <w:t>đ) Nghị quyết và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e) Chi phí hoạt động của Hội đồng Quản trị, của Ban Kiểm soát, kể cả tiền lương và phụ cấp cho các thành viên Hội đồng Quản trị, thành viên Ban kiểm soát và chuyên viên giúp việc, được tính vào quản lý phí của Tổng công ty. Tổng giám đốc bảo đảm các điều kiện và phương tiện cần thiết cho Hội đồng Quản trị, Ban Kiểm soát làm việc.</w:t>
      </w:r>
    </w:p>
    <w:p>
      <w:r>
        <w:rPr>
          <w:b/>
          <w:i w:val="0"/>
        </w:rPr>
        <w:t xml:space="preserve">Điều 15. </w:t>
      </w:r>
      <w:r>
        <w:rPr>
          <w:b w:val="0"/>
          <w:i w:val="0"/>
        </w:rPr>
        <w:t>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kinh doanh của Tổng công ty.</w:t>
      </w:r>
    </w:p>
    <w:p>
      <w:r>
        <w:rPr>
          <w:b w:val="0"/>
          <w:i w:val="0"/>
        </w:rPr>
        <w:t>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đức tính lương thiện, chí công vô tư hoặc gây mâu thuẫn giữa lợi ích Tổng công ty và lợi ích cá nhân;</w:t>
      </w:r>
    </w:p>
    <w:p>
      <w:r>
        <w:rPr>
          <w:b w:val="0"/>
          <w:i w:val="0"/>
        </w:rPr>
        <w:t>b) Không được lợi dụng chức vụ để trục lợi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Tổng công ty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doanh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Chủ tịch Hội đồng Quản trị, Tổng giám đốc Tổng công ty không được giữ chức vụ kế toán trưởng, thủ quỹ tại Tổng công ty và tại các đơn vị thành viên.</w:t>
      </w:r>
    </w:p>
    <w:p>
      <w:r>
        <w:rPr>
          <w:b w:val="0"/>
          <w:i w:val="0"/>
        </w:rPr>
        <w:t>5. Các thành viên Hội đồng Quản trị cùng chịu trách nhiệm trước Thủ tướng Chính phủ và trước pháp luật về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
        <w:rPr>
          <w:b/>
          <w:i w:val="0"/>
        </w:rPr>
        <w:t xml:space="preserve">Điều 16. </w:t>
      </w:r>
      <w:r>
        <w:rPr>
          <w:b w:val="0"/>
          <w:i w:val="0"/>
        </w:rPr>
        <w:t>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5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đơn vị thành viên Tổng công ty trong hoạt động điều hành, hoạt động tài chình, chấp hành Điều lệ Tổng công ty, Nghị quyết và quyết định của Hội đồng Quản trị, chấp hành pháp luật của Nhà nước.</w:t>
      </w:r>
    </w:p>
    <w:p>
      <w:r>
        <w:rPr>
          <w:b/>
          <w:i w:val="0"/>
        </w:rPr>
        <w:t>Điều 17.</w:t>
      </w:r>
      <w:r>
        <w:rPr>
          <w:b w:val="0"/>
          <w:i w:val="0"/>
        </w:rPr>
        <w:t xml:space="preserve"> Ban kiểm soát:</w:t>
      </w:r>
    </w:p>
    <w:p>
      <w:r>
        <w:rPr>
          <w:b w:val="0"/>
          <w:i w:val="0"/>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đại biểu công nhân viên chức Tổng công ty giới thiệu, một thành viên do Bộ trưởng Bộ quản lý ngành giới thiệu và một thành viên do Tổng cục trưởng Tổng cục quản lý vốn và tài sản Nhà nước tại doanh nghiệp giới thiệu.</w:t>
      </w:r>
    </w:p>
    <w:p>
      <w:r>
        <w:rPr>
          <w:b w:val="0"/>
          <w:i w:val="0"/>
        </w:rPr>
        <w:t>2. Thành viên Ban kiểm soát là người không phải vợ hoặc chồng, bố, mẹ, con,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thuốc lá ngoài Tổng công ty.</w:t>
      </w:r>
    </w:p>
    <w:p>
      <w:r>
        <w:rPr>
          <w:b w:val="0"/>
          <w:i w:val="0"/>
        </w:rPr>
        <w:t>3. Thành viên Ban Kiểm soát phải có đủ các tiêu chuẩn sau:</w:t>
      </w:r>
    </w:p>
    <w:p>
      <w:r>
        <w:rPr>
          <w:b w:val="0"/>
          <w:i w:val="0"/>
        </w:rPr>
        <w:t>a) Là chuyên gia, có trình độ đại học về kế toán, kiểm toán, kinh tế, am hiểu sâu về quy trình công nghệ thuốc lá và pháp luật;</w:t>
      </w:r>
    </w:p>
    <w:p>
      <w:r>
        <w:rPr>
          <w:b w:val="0"/>
          <w:i w:val="0"/>
        </w:rPr>
        <w:t>b) Thâm niên công tác về các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Thành viên Ban Kiểm soát có thể được bổ nhiệm lại;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 xml:space="preserve">Điều 18. </w:t>
      </w:r>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
        <w:rPr>
          <w:b w:val="0"/>
          <w:i w:val="0"/>
        </w:rPr>
        <w:t>CHƯƠNG IV</w:t>
      </w:r>
    </w:p>
    <w:p>
      <w:r>
        <w:rPr>
          <w:b w:val="0"/>
          <w:i w:val="0"/>
        </w:rPr>
        <w:t>TỔNG GIÁM ĐỐC VÀ BỘ MÁY GIÚP VIỆC</w:t>
      </w:r>
    </w:p>
    <w:p>
      <w:r>
        <w:rPr>
          <w:b/>
          <w:i w:val="0"/>
        </w:rPr>
        <w:t xml:space="preserve">Điều 19. </w:t>
      </w:r>
    </w:p>
    <w:p>
      <w:r>
        <w:rPr>
          <w:b w:val="0"/>
          <w:i w:val="0"/>
        </w:rPr>
        <w:t>1. Tổng giám đốc do Thủ tướng Chính phủ bổ nhiệm, miễn nhiệm, khen thưởng, kỷ luật theo đề nghị của Hội đồng Quản trị. Tổng giám đốc là đại diện pháp nhân của Tổng công ty và chịu trách nhiệm trước Hội đồng Quản trị, trước người bổ nhiệm mình và trước pháp luật về điều hành hoạt động của Tổng công ty. Tổng giám đốc là người có quyền điều hành cao nhất trong Tổng công ty.</w:t>
      </w:r>
    </w:p>
    <w:p>
      <w:r>
        <w:rPr>
          <w:b w:val="0"/>
          <w:i w:val="0"/>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Tổng công ty, các phòng chuyên môn, nghiệp vụ có chức năng tham mưu, giúp việc Hội đồng Quản trị và Tổng giám đốc trong quản lý, điều hành công việc.</w:t>
      </w:r>
    </w:p>
    <w:p>
      <w:r>
        <w:rPr>
          <w:b w:val="0"/>
          <w:i w:val="0"/>
        </w:rPr>
        <w:t>Điều 20. Tổng giám đốc có nhiệm vụ và quyền hạn sau:</w:t>
      </w:r>
    </w:p>
    <w:p>
      <w:r>
        <w:rPr>
          <w:b w:val="0"/>
          <w:i w:val="0"/>
        </w:rPr>
        <w:t>1. Cùng Chủ tịch Hội đồng Quản trị ký nhận vốn (kể cả nợ) và các nguồn lực khác của Nhà nước để quản lý sử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phương án điều chỉnh vốn và nguồn lực khác khi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
        <w:rPr>
          <w:b w:val="0"/>
          <w:i w:val="0"/>
        </w:rPr>
        <w:t>3. Xây dựng chiến lược phát triển, kế hoạch dài hạn và hàng năm, các phương án quy hoạch vùng trồng cây thuốc lá, chính sách khuyến nông,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đào tạo lại cán bộ trong Tổng công ty, các biện pháp thực hiện hợp đồng kinh tế có giá trị lớn để trình Hội đồng Quản trị xem xét quyết định hoặc trình tiếp các cơ quan Nhà nước có thẩm quyền quyết định. Tổ chức thực hiện chiến lược, kế hoạch, phương án, dự án, biện pháp đã được phê duyệt.</w:t>
      </w:r>
    </w:p>
    <w:p>
      <w:r>
        <w:rPr>
          <w:b w:val="0"/>
          <w:i w:val="0"/>
        </w:rPr>
        <w:t>4. Điều hành các hoạt động kinh doanh của Tổng công ty; chịu trách nhiệm về kết quả kinh doanh của Tổng công ty; thực hiện các chính sách khuyến nông, đầu tư liên doanh, hướng dẫn áp dụng công nghệ, kỹ thuật thâm canh để phát triển vùng nguyên liệu thuốc lá có chất lượng cao trong nước.</w:t>
      </w:r>
    </w:p>
    <w:p>
      <w:r>
        <w:rPr>
          <w:b w:val="0"/>
          <w:i w:val="0"/>
        </w:rPr>
        <w:t>5. Xây dựng và trình Hội đồng Quản trị phê duyệt các định mức kinh tế - kỹ thuật, tiêu chuẩn sản phẩm, đơn giá tiền lương, khung giá nguyên liệu, giá sản phẩm và dịch vụ chủ yếu, giá sản phẩm mới, giá xuất khẩu và dịch vụ phù hợp với các quy định chung của ngành và của Nhà nước. Tổ chức thực hiện và kiểm tra việc thực hiện các định mức, tiêu chuẩn, đơn giá này trong toàn Tổng công ty.</w:t>
      </w:r>
    </w:p>
    <w:p>
      <w:r>
        <w:rPr>
          <w:b w:val="0"/>
          <w:i w:val="0"/>
        </w:rPr>
        <w:t>6. Đề nghị Hội đồng Quản trị trình Bộ trưởng bộ quản lý ngành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phòng, Chánh, Phó Văn phòng của Tổng công ty.</w:t>
      </w:r>
    </w:p>
    <w:p>
      <w:r>
        <w:rPr>
          <w:b w:val="0"/>
          <w:i w:val="0"/>
        </w:rPr>
        <w:t>7. Xây dựng để trình Hội đồng Quản trị duyệt tổng biên chế bộ máy quản lý Tổng công ty, kể cả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8. Xây dựng và trình Hội đồng Quản trị phê duyệt các Quy chế lao động, Quy chế về tiền lương, khen thưởng, kỷ luật áp dụng trong Tổng công ty.</w:t>
      </w:r>
    </w:p>
    <w:p>
      <w:r>
        <w:rPr>
          <w:b w:val="0"/>
          <w:i w:val="0"/>
        </w:rPr>
        <w:t>9. Tổ chức điều hành hoạt động của Tổng công ty theo Nghị quyết, Quyết định của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
        <w:rPr>
          <w:b w:val="0"/>
          <w:i w:val="0"/>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Hội đồng Quản trị.</w:t>
      </w:r>
    </w:p>
    <w:p>
      <w:r>
        <w:rPr>
          <w:b w:val="0"/>
          <w:i w:val="0"/>
        </w:rPr>
        <w:t>12. Chịu sự kiểm tra, giám sát của Hội đồng Quản trị, Ban Kiểm soát và các cơ quan Nhà nước có thẩm quyền đối với việc thực hiện nhiệm vụ điều hành của mình.</w:t>
      </w:r>
    </w:p>
    <w:p>
      <w:r>
        <w:rPr>
          <w:b w:val="0"/>
          <w:i w:val="0"/>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
        <w:rPr>
          <w:b/>
          <w:i w:val="0"/>
        </w:rPr>
        <w:t>CHƯƠNG V</w:t>
      </w:r>
    </w:p>
    <w:p>
      <w:r>
        <w:rPr>
          <w:b/>
          <w:i w:val="0"/>
        </w:rPr>
        <w:t>TẬP THỂ NGƯỜI LAO ĐỘNG TRONG TỔNG CÔNG TY</w:t>
      </w:r>
    </w:p>
    <w:p>
      <w:r>
        <w:rPr>
          <w:b/>
          <w:i w:val="0"/>
        </w:rPr>
        <w:t xml:space="preserve">Điều 21. </w:t>
      </w:r>
      <w:r>
        <w:rPr>
          <w:b w:val="0"/>
          <w:i w:val="0"/>
        </w:rPr>
        <w:t>Đại hội đại biểu công nhân viên chức của Tổng công ty là hình thức trực tiếp để người lao động tham gia quản lý Tổng công ty. Đại hội đại biểu công nhân viên chức có các quyền sau:</w:t>
      </w:r>
    </w:p>
    <w:p>
      <w:r>
        <w:rPr>
          <w:b w:val="0"/>
          <w:i w:val="0"/>
        </w:rPr>
        <w:t>1. Tham gia thảo luận xây dựng thoả ước lao động tập thể để người đại diện tập thể lao động thương lượng và ký két với Tông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
        <w:rPr>
          <w:b w:val="0"/>
          <w:i w:val="0"/>
        </w:rPr>
        <w:t>4. Giới thiệu người tham gia Hội đồng Quản trị, Ban kiểm soát.</w:t>
      </w:r>
    </w:p>
    <w:p>
      <w:r>
        <w:rPr>
          <w:b/>
          <w:i w:val="0"/>
        </w:rPr>
        <w:t xml:space="preserve">Điều 22. </w:t>
      </w:r>
      <w:r>
        <w:rPr>
          <w:b w:val="0"/>
          <w:i w:val="0"/>
        </w:rPr>
        <w:t>Đại hội đại biểu công nhân viên chức được tổ chức và hoạt động theo hướng dẫn của Tổng liên đoàn lao động Việt Nam.</w:t>
      </w:r>
    </w:p>
    <w:p>
      <w:r>
        <w:rPr>
          <w:b/>
          <w:i w:val="0"/>
        </w:rPr>
        <w:t>CHƯƠNG VI</w:t>
      </w:r>
    </w:p>
    <w:p>
      <w:r>
        <w:rPr>
          <w:b/>
          <w:i w:val="0"/>
        </w:rPr>
        <w:t>ĐƠN VỊ THÀNH VIÊN TỔNG CÔNG TY</w:t>
      </w:r>
    </w:p>
    <w:p>
      <w:r>
        <w:rPr>
          <w:b/>
          <w:i w:val="0"/>
        </w:rPr>
        <w:t xml:space="preserve">Điều 23. </w:t>
      </w:r>
    </w:p>
    <w:p>
      <w:r>
        <w:rPr>
          <w:b w:val="0"/>
          <w:i w:val="0"/>
        </w:rPr>
        <w:t>1. Tổng công ty có các đơn vị thành viên là những doanh nghiệp Nhà nước hạch toán độc lập, những đơn vị hạch toán phụ thuộc và những đơn vị sự nghiệp. Danh sách các đơn vị thành viên tại thời điểm thành lập Tổng công ty được ghi thành Phụ lục kèm theo Điều này. 2. Các đơn vị thành viên Tổng công ty có con dấu, được mở tài khoản tại Kho bạc Nhà nước, Ngân hàng phù hợp với phương thức hạch toán của mình.</w:t>
      </w:r>
    </w:p>
    <w:p>
      <w:r>
        <w:rPr>
          <w:b w:val="0"/>
          <w:i w:val="0"/>
        </w:rP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cụ thể của Tổng công ty.</w:t>
      </w:r>
    </w:p>
    <w:p>
      <w:r>
        <w:rPr>
          <w:b/>
          <w:i w:val="0"/>
        </w:rPr>
        <w:t xml:space="preserve">Điều 24. </w:t>
      </w:r>
      <w:r>
        <w:rPr>
          <w:b w:val="0"/>
          <w:i w:val="0"/>
        </w:rPr>
        <w:t>Thành viên là doanh nghiệp Nhà nước hạch toán độc lập:</w:t>
      </w:r>
    </w:p>
    <w:p>
      <w:r>
        <w:rPr>
          <w:b w:val="0"/>
          <w:i w:val="0"/>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này.</w:t>
      </w:r>
    </w:p>
    <w:p>
      <w:r>
        <w:rPr>
          <w:b w:val="0"/>
          <w:i w:val="0"/>
        </w:rPr>
        <w:t>2. Hội đồng Quản trị, Tổng giám đốc Tổng công ty có các quyền đối với thành viên là doanh nghiệp hạch toán độc lập như sau:</w:t>
      </w:r>
    </w:p>
    <w:p>
      <w:r>
        <w:rPr>
          <w:b w:val="0"/>
          <w:i w:val="0"/>
        </w:rPr>
        <w:t>a) Uỷ nhiệm cho Giám đốc doanh nghiệp thành viên quản lý, điều hành hoạt động của doanh nghiệp phù hợp với Điều lệ của doanh nghiệp đã được Hội đồng Quản trị Tổng công ty phê chuẩn. Giám đốc doanh nghiệp thành viên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w:t>
      </w:r>
    </w:p>
    <w:p>
      <w:r>
        <w:rPr>
          <w:b w:val="0"/>
          <w:i w:val="0"/>
        </w:rPr>
        <w:t>c) Phê duyệt kế hoạch, kiểm tra thực hiện kế hoạch và quyết toán tài chính; quy định mức trích lập quỹ khen thưởng, phúc lợi ở doanh nghiệp theo quy định của Bộ Tài chính.</w:t>
      </w:r>
    </w:p>
    <w:p>
      <w:r>
        <w:rPr>
          <w:b w:val="0"/>
          <w:i w:val="0"/>
        </w:rPr>
        <w:t>d) Trích một phần quỹ khấu hao cơ bản và lợi nhuận sau thuế theo Quy chế Tài chính của Tổng công ty để thành lập các quỹ tập trung nhằm tái đầu tư và thực hiện các dự án đầu tư cho các đơn vị thành viên;</w:t>
      </w:r>
    </w:p>
    <w:p>
      <w:r>
        <w:rPr>
          <w:b w:val="0"/>
          <w:i w:val="0"/>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
        <w:rPr>
          <w:b w:val="0"/>
          <w:i w:val="0"/>
        </w:rPr>
        <w:t>e) Điều hoà các nguồn tài chính, kể cả ngoại tệ, giữa các đơn vị thành viên nhằm sử dụng vốn có hiệu quả nhất trong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Tổ chức xét duyệt các tiêu chuẩn, định mức, đăng ký nhãn hiệu và chất lượng hàng hoá đối với sản phẩm mới hoặc sản xuất thử;</w:t>
      </w:r>
    </w:p>
    <w:p>
      <w:r>
        <w:rPr>
          <w:b w:val="0"/>
          <w:i w:val="0"/>
        </w:rPr>
        <w:t>k)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và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
        <w:rPr>
          <w:b w:val="0"/>
          <w:i w:val="0"/>
        </w:rPr>
        <w:t>l) Kiểm tra hoạt động của doanh nghiệp và yêu cầu doanh nghiệp báo cáo về tình hình tài chính và kết quả hoạt động kinh doanh.</w:t>
      </w:r>
    </w:p>
    <w:p>
      <w:r>
        <w:rPr>
          <w:b/>
          <w:i w:val="0"/>
        </w:rPr>
        <w:t>Điều 25.</w:t>
      </w:r>
      <w:r>
        <w:rPr>
          <w:b w:val="0"/>
          <w:i w:val="0"/>
        </w:rPr>
        <w:t xml:space="preserve"> Thành viên Tổng công ty là doanh nghiệp hạch toán độc lập chịu trách nhiệm về các khoản nợ, về cam kết của mình trong phạm vi số vốn do doanh nghiệp quản lý, sử dụng, cụ thể là:</w:t>
      </w:r>
    </w:p>
    <w:p>
      <w:r>
        <w:rPr>
          <w:b w:val="0"/>
          <w:i w:val="0"/>
        </w:rPr>
        <w:t>1. Trong chiến lược và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phải tự huy động,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về nguyên liệu, vật tư trong nước và nhập khẩu; các định mức kinh tế - kỹ thuật chủ yếu, đơn giá và giá phù hợp với kế hoạch chung của Tổng công ty; doanh nghiệp phải tổ chức kiểm nghiệm các loại nguyên liệu, vật tư mua về đúng số lượng, quy cách, chất lượng trước khi nhập kho và quản lý chặt chẽ việc sử dụng vật tư theo định mức đã quy định. Việc sử dụng nguyên liệu, vật tư phải được ghi chép rõ ràng và kiểm tra chặt chẽ.</w:t>
      </w:r>
    </w:p>
    <w:p>
      <w:r>
        <w:rPr>
          <w:b w:val="0"/>
          <w:i w:val="0"/>
        </w:rPr>
        <w:t>b) Kế hoạch mở rộng kinh doanh trên cơ sở sử dụng tối ưu mọi nguồn lực mà doanh nghiệp có và tự huy động phù hợp với nhu cầu của thị trường;</w:t>
      </w:r>
    </w:p>
    <w:p>
      <w:r>
        <w:rPr>
          <w:b w:val="0"/>
          <w:i w:val="0"/>
        </w:rPr>
        <w:t>c) Doanh nghiệp được đưa vào sản xuất và lưu thông sản phẩm mới sau khi đã được Tổng công ty cho phép.</w:t>
      </w:r>
    </w:p>
    <w:p>
      <w:r>
        <w:rPr>
          <w:b w:val="0"/>
          <w:i w:val="0"/>
        </w:rPr>
        <w:t>3. Trong hoạt động tài chính và hạch toán kinh tế:</w:t>
      </w:r>
    </w:p>
    <w:p>
      <w:r>
        <w:rPr>
          <w:b w:val="0"/>
          <w:i w:val="0"/>
        </w:rPr>
        <w:t>a) Doanh nghiệp được nhận vốn và nguồn lực khác của Nhà nước do Tổng công ty giao lại cho doanh nghiệp. Doanh nghiệp có nhiệm vụ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Quy chế tài chính của Tổng công ty và quy định của Bộ tài chính. Doanh nghiệp có nghĩa vụ trích nộp và được sử dụng các quỹ tập trung của Tổng công ty theo quy định của Điều lệ Tổng công ty và theo các quyết định của Hội đồng Quản trị.</w:t>
      </w:r>
    </w:p>
    <w:p>
      <w:r>
        <w:rPr>
          <w:b w:val="0"/>
          <w:i w:val="0"/>
        </w:rPr>
        <w:t>d) Doanh nghiệp chịu trách nhiệm nộp thuế và các nghĩa vụ tài chính khác (nếu có) theo quy định của pháp luật.</w:t>
      </w:r>
    </w:p>
    <w:p>
      <w:r>
        <w:rPr>
          <w:b w:val="0"/>
          <w:i w:val="0"/>
        </w:rPr>
        <w:t>đ) Doanh nghiệp có thể được Tổng công ty uỷ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định việc thành lập, tổ chức lại, giải thể các đơn vị trực thuộc và việc tổ chức bộ máy quản lý doanh nghiệp theo quy định của Điều lệ Tổng công ty và Điều lệ riêng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kinh doanh của mình. Việc bổ nhiệm, miễn nhiệm các chức danh trong bộ máy quản lý doanh nghiệp và các đơn vị trực thuộc doanh nghiệp, việc sắp xếp, áp dụng chế độ tiền lương phải theo sự phân cấp của Tổng công ty quy định trong Điều lệ này;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điểu kiện sống của người lao động theo quy định của Bộ luật lao động và Luật công đoàn;</w:t>
      </w:r>
    </w:p>
    <w:p>
      <w:r>
        <w:rPr>
          <w:b w:val="0"/>
          <w:i w:val="0"/>
        </w:rPr>
        <w:t>d) Doanh nghiệp xây dựng nội quy về kỷ luật lao động, an toàn lao động để áp dụng trong doanh nghiệp.</w:t>
      </w:r>
    </w:p>
    <w:p>
      <w:r>
        <w:rPr>
          <w:b/>
          <w:i w:val="0"/>
        </w:rPr>
        <w:t xml:space="preserve">Điều 26. </w:t>
      </w:r>
      <w:r>
        <w:rPr>
          <w:b w:val="0"/>
          <w:i w:val="0"/>
        </w:rPr>
        <w:t>Thành viên là các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kết các hợp đồng kinh tế, được chủ động thực hiện các hoạt động kinh doanh, hoạt động tài chính, tổ chức và nhân sự theo phân cấp của Tổng công ty. Quyền hạn, nhiệm vụ của các đơn vị hạch toán phụ thuộc được cụ thể hoá trong Điều lệ tổ chức và hoạt động của đơn vị này do Hội đồng Quản trị phê chuẩn.</w:t>
      </w:r>
    </w:p>
    <w:p>
      <w:r>
        <w:rPr>
          <w:b/>
          <w:i w:val="0"/>
        </w:rPr>
        <w:t xml:space="preserve">Điều 27. </w:t>
      </w:r>
      <w:r>
        <w:rPr>
          <w:b w:val="0"/>
          <w:i w:val="0"/>
        </w:rPr>
        <w:t>Các đơn vị sự nghiệp có Quy chế tổ chức và hoạt động do Hội đồng Quản trị phê chuẩn; thực hiện chế độ lấy thu bù chi, được tạo nguồn thu do thực hiện các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 xml:space="preserve">Điều 28. </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thông qua hình thức vay tín dụng ưu đãi của Chính phủ, tín dụng thương mại của Ngân hàng và các tổ chức tài chính trong nước và ngoài nước;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Thuốc lá.</w:t>
      </w:r>
    </w:p>
    <w:p>
      <w:r>
        <w:rPr>
          <w:b w:val="0"/>
          <w:i w:val="0"/>
        </w:rPr>
        <w:t>3. Công ty Tài chính thực hiện việc huy động vốn cho các dự án đầu tư của Tổng công ty, thực hiện các dịch vụ khác theo quy định của Điều lệ công ty và Quy chế Công ty Tài chính trong Tổng công ty do Ngân hàng Nhà nước ban hành. Đối với các dự án lớn thì chủ đầu tư trực tiếp ký hợp đồng, Công ty Tài chính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i w:val="0"/>
        </w:rPr>
        <w:t>CHƯƠNG VII</w:t>
      </w:r>
    </w:p>
    <w:p>
      <w:r>
        <w:rPr>
          <w:b/>
          <w:i w:val="0"/>
        </w:rPr>
        <w:t>QUẢN LÝ PHẦN VỐN GÓP CỦA TỔNG CÔNG TY VÀ CỦA CÁC DOANH NGHIỆP THÀNH VIÊN Ở CÁC DOANH NGHIỆP KHÁC</w:t>
      </w:r>
    </w:p>
    <w:p>
      <w:r>
        <w:rPr>
          <w:b/>
          <w:i w:val="0"/>
        </w:rPr>
        <w:t>MỤC IQUẢN LÝ PHẦN VỐN GÓP CỦA TỔNG CÔNG TYỞ CÁC DOANH NGHIỆP KHÁC</w:t>
      </w:r>
    </w:p>
    <w:p>
      <w:r>
        <w:rPr>
          <w:b/>
          <w:i w:val="0"/>
        </w:rPr>
        <w:t xml:space="preserve">Điều 29. </w:t>
      </w:r>
      <w:r>
        <w:rPr>
          <w:b w:val="0"/>
          <w:i w:val="0"/>
        </w:rPr>
        <w:t>Đối với phần vốn của Tổng công ty góp vào các doanh nghiệp khác, Hội đồng Quản trị Tổng công ty có quyền và nghĩa vụ sau:</w:t>
      </w:r>
    </w:p>
    <w:p>
      <w:r>
        <w:rPr>
          <w:b w:val="0"/>
          <w:i w:val="0"/>
        </w:rPr>
        <w:t>1. Thông qua phương án góp vốn do Tổng giám đốc xây dựng để quyết định hoặc trình Thủ trưởng các cơ quan Nhà nước có thẩm quyền quyết định theo phân cấp tại Điểm e, Khoản 2, Điều 14 của Điều lệ này. 2. Theo đề nghị của Tổng giám đốc, cử, bãi miễn, khen thưởng, kỷ luật người trực tiếp quản lý phần vốn của Tổng công ty tại doanh nghiệp có vốn góp của Tổng công ty.</w:t>
      </w:r>
    </w:p>
    <w:p>
      <w:r>
        <w:rPr>
          <w:b w:val="0"/>
          <w:i w:val="0"/>
        </w:rPr>
        <w:t>3. Giám sát, kiểm tra việc sử dụng vốn của Tổng công ty góp vào các doanh nghiệp khác; chịu trách nhiệm về hiệu quả sử dụng, bảo toàn và phát triển vốn đã góp và thu lợi nhuận từ phần vốn của Tổng công ty góp vào doanh nghiệp khác.</w:t>
      </w:r>
    </w:p>
    <w:p>
      <w:r>
        <w:rPr>
          <w:b/>
          <w:i w:val="0"/>
        </w:rPr>
        <w:t xml:space="preserve">Điều 30. </w:t>
      </w:r>
      <w:r>
        <w:rPr>
          <w:b w:val="0"/>
          <w:i w:val="0"/>
        </w:rPr>
        <w:t>Quyền và nghĩa vụ của người trực tiếp quản lý phần vốn của Tổng công ty góp vào các doanh nghiệp khác.</w:t>
      </w:r>
    </w:p>
    <w:p>
      <w:r>
        <w:rPr>
          <w:b w:val="0"/>
          <w:i w:val="0"/>
        </w:rPr>
        <w:t>1. Tham gia các chức danh quản lý; điều hành ở doanh nghiệp có vốn góp của Tổng công ty theo Điều lệ của doanh nghiệp này.</w:t>
      </w:r>
    </w:p>
    <w:p>
      <w:r>
        <w:rPr>
          <w:b w:val="0"/>
          <w:i w:val="0"/>
        </w:rPr>
        <w:t xml:space="preserve">2. Theo dõi và giám sát tình hình hoạt động của doanh nghiệp này. 3. Thực hiện chế độ báo cáo và chịu trách nhiệm trước Hội đồng Quản trị Tổng công ty về hiệu quả sử dụng phần vốn của Tổng công ty góp vào doanh nghiệp này. </w:t>
      </w:r>
    </w:p>
    <w:p>
      <w:r>
        <w:rPr>
          <w:b/>
          <w:i w:val="0"/>
        </w:rPr>
        <w:t>MỤC II QUẢN LÝ PHẦN VỐN GÓP CỦA DOANH NGHIỆP THÀNH VIÊN HẠCH TOÁN ĐỘC LẬP GÓP VÀO CÁC DOANH NGHIỆP KHÁC</w:t>
      </w:r>
    </w:p>
    <w:p>
      <w:r>
        <w:rPr>
          <w:b/>
          <w:i w:val="0"/>
        </w:rPr>
        <w:t xml:space="preserve">Điều 31. </w:t>
      </w:r>
      <w:r>
        <w:rPr>
          <w:b w:val="0"/>
          <w:i w:val="0"/>
        </w:rP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đó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các doanh nghiệp khác.</w:t>
      </w:r>
    </w:p>
    <w:p>
      <w:r>
        <w:rPr>
          <w:b w:val="0"/>
          <w:i w:val="0"/>
        </w:rPr>
        <w:t>3. Giám sát, kiểm tra việc sử dụng phần vốn góp của doanh nghiệp; chịu trách nhiệm về hiệu quả sử dụng, bảo toàn và phát triển số vốn đã góp; thu lợi nhuận từ phần vốn của doanh nghiệp góp vào doanh nghiệp khác.</w:t>
      </w:r>
    </w:p>
    <w:p>
      <w:r>
        <w:rPr>
          <w:b/>
          <w:i w:val="0"/>
        </w:rPr>
        <w:t xml:space="preserve">Điều 32. </w:t>
      </w:r>
      <w:r>
        <w:rPr>
          <w:b w:val="0"/>
          <w:i w:val="0"/>
        </w:rPr>
        <w:t>Quyền và nghĩa vụ của người quản lý, trực tiếp phần vốn của doanh nghiệp góp vào doanh nghiệp khác:</w:t>
      </w:r>
    </w:p>
    <w:p>
      <w:r>
        <w:rPr>
          <w:b w:val="0"/>
          <w:i w:val="0"/>
        </w:rPr>
        <w:t>1. Tham gia các chức danh quản lý, điều hành ở doanh nghiệp có vốn góp của doanh nghiệp mình theo Điều lệ của doanh nghiệp này.</w:t>
      </w:r>
    </w:p>
    <w:p>
      <w:r>
        <w:rPr>
          <w:b w:val="0"/>
          <w:i w:val="0"/>
        </w:rPr>
        <w:t>2. Theo dõi, giám sát tình hình hoạt động kinh doanh của doanh nghiệp có vốn góp của doanh nghiệp mình.</w:t>
      </w:r>
    </w:p>
    <w:p>
      <w:r>
        <w:rPr>
          <w:b w:val="0"/>
          <w:i w:val="0"/>
        </w:rPr>
        <w:t xml:space="preserve">3. Thực hiện chế độ báo cáo do Giám đốc quy định; chịu trách nhiệm trước Hội đồng Quản trị, Tổng Giám đốc Tổng công ty và Giám đốc về hiệu quả sử dụng phần vốn của doanh nghiệp mình tại doanh nghiệp mà mình được cử vào để tham gia quản lý, điều hành. </w:t>
      </w:r>
    </w:p>
    <w:p>
      <w:r>
        <w:rPr>
          <w:b/>
          <w:i w:val="0"/>
        </w:rPr>
        <w:t>MỤC IIICÁC ĐƠN VỊ LIÊN DOANH</w:t>
      </w:r>
    </w:p>
    <w:p>
      <w:r>
        <w:rPr>
          <w:b/>
          <w:i w:val="0"/>
        </w:rPr>
        <w:t xml:space="preserve">Điều 33. </w:t>
      </w:r>
      <w:r>
        <w:rPr>
          <w:b w:val="0"/>
          <w:i w:val="0"/>
        </w:rPr>
        <w:t>Các đơn vị liên doanh mà Tổng công ty hoặc doanh nghiệp thành viên của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VIII</w:t>
      </w:r>
    </w:p>
    <w:p>
      <w:r>
        <w:rPr>
          <w:b/>
          <w:i w:val="0"/>
        </w:rPr>
        <w:t>TÀI CHÍNH CỦA TỔNG CÔNG TY</w:t>
      </w:r>
    </w:p>
    <w:p>
      <w:r>
        <w:rPr>
          <w:b/>
          <w:i w:val="0"/>
        </w:rPr>
        <w:t xml:space="preserve">Điều 34. </w:t>
      </w:r>
      <w:r>
        <w:rPr>
          <w:b w:val="0"/>
          <w:i w:val="0"/>
        </w:rPr>
        <w:t>Tổng công ty thực hiện chế độ hạch toán tổng hợp, tự chủ tài chính trong kinh doanh phù hợp với Luật doanh nghiệp Nhà nước, các quy định khác của pháp luật và Điều lệ của Tổng công ty.</w:t>
      </w:r>
    </w:p>
    <w:p>
      <w:r>
        <w:rPr>
          <w:b/>
          <w:i w:val="0"/>
        </w:rPr>
        <w:t xml:space="preserve">Điều 35. </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cho Tổng công ty (nếu có);</w:t>
      </w:r>
    </w:p>
    <w:p>
      <w:r>
        <w:rPr>
          <w:b w:val="0"/>
          <w:i w:val="0"/>
        </w:rPr>
        <w:t>c) Phần lợi nhuận sau thuế được trích bổ sung vốn theo quy định hiện hành;</w:t>
      </w:r>
    </w:p>
    <w:p>
      <w:r>
        <w:rPr>
          <w:b w:val="0"/>
          <w:i w:val="0"/>
        </w:rPr>
        <w:t>d) Các nguồn vốn khác (nếu có).</w:t>
      </w:r>
    </w:p>
    <w:p>
      <w:r>
        <w:rPr>
          <w:b w:val="0"/>
          <w:i w:val="0"/>
        </w:rPr>
        <w:t>2. Khi có sự tăng, giảm vốn điều lệ, Tổng công ty phải điều chỉnh kịp thời trong bảng cân đối tài sản và công bố vốn điều lệ của Tổng công ty đã được điều chỉnh.</w:t>
      </w:r>
    </w:p>
    <w:p>
      <w:r>
        <w:rPr>
          <w:b/>
          <w:i w:val="0"/>
        </w:rPr>
        <w:t xml:space="preserve">Điều 36. </w:t>
      </w:r>
    </w:p>
    <w:p>
      <w:r>
        <w:rPr>
          <w:b w:val="0"/>
          <w:i w:val="0"/>
        </w:rPr>
        <w:t>1. Tổng công ty được thành lập và sử dụng các quỹ tập trung để bảo đảm cho quá trình phát triển của toàn Tổng công ty đạt hiệu quả cao.</w:t>
      </w:r>
    </w:p>
    <w:p>
      <w:r>
        <w:rPr>
          <w:b w:val="0"/>
          <w:i w:val="0"/>
        </w:rPr>
        <w:t>2. Các quỹ tập trung của Tổng công ty được thành lập theo quy định tại Điều lệ này, bao gồm:</w:t>
      </w:r>
    </w:p>
    <w:p>
      <w:r>
        <w:rPr>
          <w:b w:val="0"/>
          <w:i w:val="0"/>
        </w:rPr>
        <w:t>a) Quỹ đầu tư phát triển được lập từ nguồn vốn khấu hao cơ bản và trích lợi nhuận của các đơn vị thành viên theo quy định của Bộ Tài chính, lợi tức thu được từ phần vốn góp của Tổng công ty ở các doanh nghiệp khác và các nguồn khác.</w:t>
      </w:r>
    </w:p>
    <w:p>
      <w:r>
        <w:rPr>
          <w:b w:val="0"/>
          <w:i w:val="0"/>
        </w:rPr>
        <w:t>Vốn khấu hao cơ bản và lợi tức tái đầu tư của các đơn vị hạch toán phụ thuộc Tổng công ty đều tập trung tại Tổng công ty để đầu tư theo kế hoạch hàng năm.</w:t>
      </w:r>
    </w:p>
    <w:p>
      <w:r>
        <w:rPr>
          <w:b w:val="0"/>
          <w:i w:val="0"/>
        </w:rPr>
        <w:t>Tổng công ty huy động vốn khấu hao cơ bản của các đơn vị thành viên hạch toán độc lập, theo nguyên tắc vay, trả, với lãi suất nội bộ do Tổng giám đốc phê duyệt theo uỷ quyền của Hội đồng Quản trị và theo hướng dẫn của Bộ Tài chính.</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do các đơn vị sự nghiệp của Tổng công ty thu được từ việc thực hiện dịch vụ và hợp đồng nghiên cứu khoa học, đào tạo được ký kết với các doanh nghiệp và đơn vị sự nghiệp ở trong nước và nước ngoài;</w:t>
      </w:r>
    </w:p>
    <w:p>
      <w:r>
        <w:rPr>
          <w:b w:val="0"/>
          <w:i w:val="0"/>
        </w:rPr>
        <w:t>c) Quỹ dự trữ tài chính, quỹ khen thưởng, quỹ phúc lợi được trích lập theo hướng dẫn của Bộ Tài chính .</w:t>
      </w:r>
    </w:p>
    <w:p>
      <w:r>
        <w:rPr>
          <w:b w:val="0"/>
          <w:i w:val="0"/>
        </w:rPr>
        <w:t>3. Mức trích lập, trích nộp cụ thể cho các quỹ nói trên và việc quản lý, sử dụng các quỹ này quy định trong Quy chế tài chính của Tổng công ty và do Hội đồng Quản trị quyết định.</w:t>
      </w:r>
    </w:p>
    <w:p>
      <w:r>
        <w:rPr>
          <w:b/>
          <w:i w:val="0"/>
        </w:rPr>
        <w:t xml:space="preserve">Điều 37. </w:t>
      </w:r>
      <w:r>
        <w:rPr>
          <w:b w:val="0"/>
          <w:i w:val="0"/>
        </w:rPr>
        <w:t>Tự chủ về tài chính của Tổng công ty:</w:t>
      </w:r>
    </w:p>
    <w:p>
      <w:r>
        <w:rPr>
          <w:b w:val="0"/>
          <w:i w:val="0"/>
        </w:rP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
        <w:rPr>
          <w:b w:val="0"/>
          <w:i w:val="0"/>
        </w:rPr>
        <w:t>2. Chịu trách nhiệm thanh toán các khoản nợ ghi trong bảng cân đối tài sản của Tổng công ty và các cam kết tài chính khác (nếu có).</w:t>
      </w:r>
    </w:p>
    <w:p>
      <w:r>
        <w:rPr>
          <w:b w:val="0"/>
          <w:i w:val="0"/>
        </w:rPr>
        <w:t>3. Thực hiện kiểm tra, giám sát các hoạt động tài chính trong toàn Tổng công ty.</w:t>
      </w:r>
    </w:p>
    <w:p>
      <w:r>
        <w:rPr>
          <w:b w:val="0"/>
          <w:i w:val="0"/>
        </w:rPr>
        <w:t>4. Mọi quan hệ tín dụng (vay, cho vay và mua, bán hàng chậm trả, bảo lãnh) giữa Tổng công ty với đối tác bên ngoài Tổng công ty phải tuân theo sự phân cấp về hạn mức đối với một lần vay theo quy định của Bộ Tài chính.</w:t>
      </w:r>
    </w:p>
    <w:p>
      <w:r>
        <w:rPr>
          <w:b w:val="0"/>
          <w:i w:val="0"/>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
        <w:rPr>
          <w:b w:val="0"/>
          <w:i w:val="0"/>
        </w:rPr>
        <w:t>6. Tổng công ty có trách nhiệm nộp các khoản thuế và các khoản nộp khác theo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8. Hoạt động tài chính của các đơn vị thành viên Tổng công ty và mối quan hệ về hoạt động tài chính giữa Tổng công ty với các đơn vị thành viên được thực hiện phù hợp với Điều lệ cụ thể của Tổng công ty, Quy chế tài chính của Tổng công ty.</w:t>
      </w:r>
    </w:p>
    <w:p>
      <w:r>
        <w:rPr>
          <w:b w:val="0"/>
          <w:i w:val="0"/>
        </w:rPr>
        <w:t>9. Trách nhiệm vật chất của Tổng công ty trong các mối quan hệ kinh doanh và trong quan hệ dân sự được giới hạn ở mức Tổng số vốn của Tổng công ty tại thời điểm công bố gần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các hoạt động kinh doanh của các cơ quan Nhà nước có thẩm quyền theo quy định của pháp luật.</w:t>
      </w:r>
    </w:p>
    <w:p>
      <w:r>
        <w:rPr>
          <w:b/>
          <w:i w:val="0"/>
        </w:rPr>
        <w:t>CHƯƠNG IX</w:t>
      </w:r>
    </w:p>
    <w:p>
      <w:r>
        <w:rPr>
          <w:b/>
          <w:i w:val="0"/>
        </w:rPr>
        <w:t>MỐI QUAN HỆ GIỮA TỔNG CÔNG TY VỚI CÁC CƠ QUANNHÀ NƯỚC VÀ CHÍNH QUYỀN ĐỊA PHƯƠNG</w:t>
      </w:r>
    </w:p>
    <w:p>
      <w:r>
        <w:rPr>
          <w:b/>
          <w:i w:val="0"/>
        </w:rPr>
        <w:t xml:space="preserve">Điều 38. </w:t>
      </w:r>
      <w:r>
        <w:rPr>
          <w:b w:val="0"/>
          <w:i w:val="0"/>
        </w:rPr>
        <w:t>Mối quan hệ với Chính phủ:</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lãnh thổ của Nhà nước.</w:t>
      </w:r>
    </w:p>
    <w:p>
      <w:r>
        <w:rPr>
          <w:b w:val="0"/>
          <w:i w:val="0"/>
        </w:rPr>
        <w:t>3. Chấp hành các quy định về thành lập, tách, nhập giải thể; các chính sách về tổ chức,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về các giải pháp, cơ chế, chính sách quản lý của Nhà nước đối với Tổng công ty.</w:t>
      </w:r>
    </w:p>
    <w:p>
      <w:r>
        <w:rPr>
          <w:b w:val="0"/>
          <w:i w:val="0"/>
        </w:rPr>
        <w:t>6. Được quản lý và sử dụng vốn, tài sản, đất đai,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Điều 39.</w:t>
      </w:r>
      <w:r>
        <w:rPr>
          <w:b w:val="0"/>
          <w:i w:val="0"/>
        </w:rPr>
        <w:t xml:space="preserve"> Mối quan hệ với Bộ Tài chính:</w:t>
      </w:r>
    </w:p>
    <w:p>
      <w:r>
        <w:rPr>
          <w:b w:val="0"/>
          <w:i w:val="0"/>
        </w:rPr>
        <w:t>1. Tổng công ty chịu sự chi phối Nhà nước của Bộ Tài chính về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chức năng của chủ sở hữu, chi phối Tổng công ty về việc:</w:t>
      </w:r>
    </w:p>
    <w:p>
      <w:r>
        <w:rPr>
          <w:b w:val="0"/>
          <w:i w:val="0"/>
        </w:rPr>
        <w:t>a) Xác định vốn, tài nguyên và các nguồn lực khác Nhà nước giao cho Tổng công ty quản lý, sử dụng;</w:t>
      </w:r>
    </w:p>
    <w:p>
      <w:r>
        <w:rPr>
          <w:b w:val="0"/>
          <w:i w:val="0"/>
        </w:rPr>
        <w:t>b) Kiểm tra việc sử dụng có hiệu quả, bảo toàn, phát triển vốn và các nguồn lực khác được giao trong quá trình hoạt động, được thể hiện thông qua bản quyết toán hàng năm;</w:t>
      </w:r>
    </w:p>
    <w:p>
      <w:r>
        <w:rPr>
          <w:b w:val="0"/>
          <w:i w:val="0"/>
        </w:rPr>
        <w:t>c) Duyệt quyết toán năm của Tổng công ty;</w:t>
      </w:r>
    </w:p>
    <w:p>
      <w:r>
        <w:rPr>
          <w:b w:val="0"/>
          <w:i w:val="0"/>
        </w:rPr>
        <w:t>d) Thông qua Quy chế Tài chính của Tổng công ty trước khi Chủ tịch Hội đồng Quản trị ký ban hành.</w:t>
      </w:r>
    </w:p>
    <w:p>
      <w:r>
        <w:rPr>
          <w:b w:val="0"/>
          <w:i w:val="0"/>
        </w:rPr>
        <w:t>3. Tổng công ty phải chịu sự kiểm tra, thanh tra tài chính và các vấn đề khác của Bộ Tài chính.</w:t>
      </w:r>
    </w:p>
    <w:p>
      <w:r>
        <w:rPr>
          <w:b w:val="0"/>
          <w:i w:val="0"/>
        </w:rPr>
        <w:t>4. Tổng công ty có quyền đề xuất các giải pháp, cơ chế, chính sách tài chính, tín dụng và các nội dung khác có liên quan đến Tổng công ty; kiến nghị Bộ Tài chính và Bộ quản lý ngành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
        <w:rPr>
          <w:b/>
          <w:i w:val="0"/>
        </w:rPr>
        <w:t xml:space="preserve">Điều 40. </w:t>
      </w:r>
      <w:r>
        <w:rPr>
          <w:b w:val="0"/>
          <w:i w:val="0"/>
        </w:rPr>
        <w:t>Đối với bộ quản lý ngành:</w:t>
      </w:r>
    </w:p>
    <w:p>
      <w:r>
        <w:rPr>
          <w:b w:val="0"/>
          <w:i w:val="0"/>
        </w:rPr>
        <w:t>1. Với chức năng quản lý Nhà nước về ngành kinh tế - kỹ thuật, bộ quản lý ngành chi phối Tổng công ty về:</w:t>
      </w:r>
    </w:p>
    <w:p>
      <w:r>
        <w:rPr>
          <w:b w:val="0"/>
          <w:i w:val="0"/>
        </w:rPr>
        <w:t>a) Ban hành các tiêu chuẩn sản phẩm; tiêu chuẩn công nghệ, kể cả thiết bị lẻ, thiết bị đồng bộ nhập khẩu; các định mức cấp ngành kinh tế - kỹ thuật và trực tiếp kiểm tra, giám sát Tổng công ty về việc thực hiện các tiêu chuẩn và định mức đó;</w:t>
      </w:r>
    </w:p>
    <w:p>
      <w:r>
        <w:rPr>
          <w:b w:val="0"/>
          <w:i w:val="0"/>
        </w:rPr>
        <w:t>b) Xây dựng và ban hành quy hoạch, định hướng phát triển ngành kinh tế - kỹ thuật và trực tiếp kiểm tra Tổng công ty về việc thực hiện quy hoạch đó;</w:t>
      </w:r>
    </w:p>
    <w:p>
      <w:r>
        <w:rPr>
          <w:b w:val="0"/>
          <w:i w:val="0"/>
        </w:rPr>
        <w:t>c) Tổng công ty chịu trách nhiệm thực hiện các quy định trên đây của Bộ quản lý ngành; được kiến nghị với Bộ về các nội dung có liên quan nói trên.</w:t>
      </w:r>
    </w:p>
    <w:p>
      <w:r>
        <w:rPr>
          <w:b w:val="0"/>
          <w:i w:val="0"/>
        </w:rPr>
        <w:t>2. Với nhiệm vụ được Nhà nước giao thực hiện một số chức năng của chủ sở hữu, Bộ quản lý ngành chi phối Tổng công ty về:</w:t>
      </w:r>
    </w:p>
    <w:p>
      <w:r>
        <w:rPr>
          <w:b w:val="0"/>
          <w:i w:val="0"/>
        </w:rPr>
        <w:t>a) Thống nhất với Ban tổ chức - cán bộ Chính phủ trước khi trình Thủ tướng Chính phủ bổ nhiệm, miễn nhiệm, khen thưởng, kỷ luật thành viên Hội đồng Quản trị, Tổng giám đốc Tổng công ty;</w:t>
      </w:r>
    </w:p>
    <w:p>
      <w:r>
        <w:rPr>
          <w:b w:val="0"/>
          <w:i w:val="0"/>
        </w:rPr>
        <w:t>b) Bổ nhiệm, miễn nhiệm, khen thưởng, kỷ luật Phó Tổng giám đốc, kế toán trưởng Tổng công ty theo đề nghị của Hội đồng Quản trị; giới thiệu đại diện của Bộ tham gia Ban Kiểm soát Tổng công ty;</w:t>
      </w:r>
    </w:p>
    <w:p>
      <w:r>
        <w:rPr>
          <w:b w:val="0"/>
          <w:i w:val="0"/>
        </w:rPr>
        <w:t>c) Tham gia giao vốn và các nguồn lực khác cho Tổng công ty, kiểm tra hoạt động của Tổng công ty; Tổng công ty có trách nhiệm báo cáo theo quy định của Nhà nước, và các báo cáo khác theo yêu cầu của Bộ quản lý ngành;</w:t>
      </w:r>
    </w:p>
    <w:p>
      <w:r>
        <w:rPr>
          <w:b w:val="0"/>
          <w:i w:val="0"/>
        </w:rPr>
        <w:t>d) Chỉ đạo Tổng công ty tham gia thực hiện các cân đối lớn của Nhà nước;</w:t>
      </w:r>
    </w:p>
    <w:p>
      <w:r>
        <w:rPr>
          <w:b w:val="0"/>
          <w:i w:val="0"/>
        </w:rPr>
        <w:t>đ) Tổng công ty còn bị chi phối, kiểm tra, giám sát của Bộ quản lý ngành trong phạm vi các chức năng khác của Bộ theo quy định của pháp luật.</w:t>
      </w:r>
    </w:p>
    <w:p>
      <w:r>
        <w:rPr>
          <w:b/>
          <w:i w:val="0"/>
        </w:rPr>
        <w:t xml:space="preserve">Điều 41. </w:t>
      </w:r>
      <w:r>
        <w:rPr>
          <w:b w:val="0"/>
          <w:i w:val="0"/>
        </w:rPr>
        <w:t>Các Bộ khác, các cơ quan ngang Bộ khác, cơ quan khác thuộc Chính phủ, với tư cách là cơ quan quản lý Nhà nước, chi phối Tổng công ty về việc:</w:t>
      </w:r>
    </w:p>
    <w:p>
      <w:r>
        <w:rPr>
          <w:b w:val="0"/>
          <w:i w:val="0"/>
        </w:rPr>
        <w:t>1. Thực hiện các định mức kinh tế - kỹ thuật, tiêu chuẩn, chất lượng sản phẩm phù hợp với tiêu chuẩn ngành, tiêu chuẩn quốc gia liên quan.</w:t>
      </w:r>
    </w:p>
    <w:p>
      <w:r>
        <w:rPr>
          <w:b w:val="0"/>
          <w:i w:val="0"/>
        </w:rPr>
        <w:t>2. Thực hiện các quy định về bảo vệ môi trường.</w:t>
      </w:r>
    </w:p>
    <w:p>
      <w:r>
        <w:rPr>
          <w:b w:val="0"/>
          <w:i w:val="0"/>
        </w:rPr>
        <w:t>3. Tham gia thẩm định các dự án đầu tư theo chiến lược, quy hoạch phát triển ngành kinh tế - kỹ thuật và quy hoạch theo vùng kinh tế.</w:t>
      </w:r>
    </w:p>
    <w:p>
      <w:r>
        <w:rPr>
          <w:b w:val="0"/>
          <w:i w:val="0"/>
        </w:rPr>
        <w:t>4. Thực hiện các quy định về quan hệ đối ngoại và xuất, nhập khẩu.</w:t>
      </w:r>
    </w:p>
    <w:p>
      <w:r>
        <w:rPr>
          <w:b w:val="0"/>
          <w:i w:val="0"/>
        </w:rPr>
        <w:t>5. Bảo đảm thực hiện các quyền lợi, nghĩa vụ đối với người lao động theo quy định của pháp luật.</w:t>
      </w:r>
    </w:p>
    <w:p>
      <w:r>
        <w:rPr>
          <w:b w:val="0"/>
          <w:i w:val="0"/>
        </w:rPr>
        <w:t>6. Tổng công ty phải chịu sự kiểm tra, giám sát của các cơ quan này về những lĩnh vực thuộc chức năng đã được pháp luật quy định cho các cơ quan đó.</w:t>
      </w:r>
    </w:p>
    <w:p>
      <w:r>
        <w:rPr>
          <w:b/>
          <w:i w:val="0"/>
        </w:rPr>
        <w:t xml:space="preserve">Điều 42. </w:t>
      </w:r>
      <w:r>
        <w:rPr>
          <w:b w:val="0"/>
          <w:i w:val="0"/>
        </w:rPr>
        <w:t xml:space="preserve">Đối với chính quyền địa phương, với tư cách là cơ quan quản lý Nhà nước trên địa bàn lãnh thổ, Tổng công ty chịu sự quản lý Nhà nước và chấp hành các quy định hành chính, các nghĩa vụ đối với Hội đồng nhân dân, Uỷ ban nhân dân các cấp theo quy định của pháp luật. </w:t>
      </w:r>
    </w:p>
    <w:p>
      <w:r>
        <w:rPr>
          <w:b/>
          <w:i w:val="0"/>
        </w:rPr>
        <w:t xml:space="preserve"> CHƯƠNG X    TỔ CHỨC LẠI, GIẢI THỂ, PHÁ SẢN</w:t>
      </w:r>
    </w:p>
    <w:p>
      <w:r>
        <w:rPr>
          <w:b/>
          <w:i w:val="0"/>
        </w:rPr>
        <w:t>Điều 43.</w:t>
      </w:r>
      <w:r>
        <w:rPr>
          <w:b w:val="0"/>
          <w:i w:val="0"/>
        </w:rPr>
        <w:t xml:space="preserve"> Việc tổ chức lại Tổng công ty do Hội đồng quản trị đề nghị Bộ trưởng Bộ quản lý ngành xem xét và trình Thủ tướng Chính phủ xem xét, quyết định.</w:t>
      </w:r>
    </w:p>
    <w:p>
      <w:r>
        <w:rPr>
          <w:b/>
          <w:i w:val="0"/>
        </w:rPr>
        <w:t xml:space="preserve">Điều 44. </w:t>
      </w:r>
      <w:r>
        <w:rPr>
          <w:b w:val="0"/>
          <w:i w:val="0"/>
        </w:rPr>
        <w:t>Tổng công ty bị giải thể trong trường hợp Thủ tướng Chính phủ thấy không cần thiết duy trì Tổng công ty. Số tài sản của Tổng công ty bị giải thể sau khi đã thanh toán các khoản phải trả theo quy định của pháp luật, thuộc sở hữu Nhà nước.</w:t>
      </w:r>
    </w:p>
    <w:p>
      <w:r>
        <w:rPr>
          <w:b/>
          <w:i w:val="0"/>
        </w:rPr>
        <w:t xml:space="preserve">Điều 45. </w:t>
      </w:r>
      <w:r>
        <w:rPr>
          <w:b w:val="0"/>
          <w:i w:val="0"/>
        </w:rPr>
        <w:t>Việc tổ chức lại, tách, nhập, giải thể và thành lập mới các đơn vị thành viên Tổng công ty do Hội đồng Quản trị đề nghị Bộ trưởng Bộ quản lý ngành xem xét và trình Thủ tướng Chính phủ xem xét, quyết định.</w:t>
      </w:r>
    </w:p>
    <w:p>
      <w:r>
        <w:rPr>
          <w:b/>
          <w:i w:val="0"/>
        </w:rPr>
        <w:t xml:space="preserve">Điều 46. </w:t>
      </w:r>
      <w:r>
        <w:rPr>
          <w:b w:val="0"/>
          <w:i w:val="0"/>
        </w:rPr>
        <w:t>Tổng công ty và các đơn vị thành viên Tổng công ty nếu mất khả năng thanh toán nợ đến hạn thì bị xử lý theo quy định tại Luật phá sản doanh nghiệp.</w:t>
      </w:r>
    </w:p>
    <w:p>
      <w:r>
        <w:rPr>
          <w:b/>
          <w:i w:val="0"/>
        </w:rPr>
        <w:t xml:space="preserve"> CHƯƠNG XI : ĐIỀU KHOẢN THI HÀNH</w:t>
      </w:r>
    </w:p>
    <w:p>
      <w:r>
        <w:rPr>
          <w:b/>
          <w:i w:val="0"/>
        </w:rPr>
        <w:t xml:space="preserve">Điều 47. </w:t>
      </w:r>
      <w:r>
        <w:rPr>
          <w:b w:val="0"/>
          <w:i w:val="0"/>
        </w:rPr>
        <w:t>Điều lệ này áp dụng cho Tổng công ty thuốc lá Việt Nam. Tất cả các cá nhân, đơn vị thành viên trong Tổng công ty chịu trách nhiệm thi hành Điều lệ này.</w:t>
      </w:r>
    </w:p>
    <w:p>
      <w:r>
        <w:rPr>
          <w:b w:val="0"/>
          <w:i w:val="0"/>
        </w:rPr>
        <w:t>Điều lệ này có hiệu lực thi hành kể từ ngày ký Nghị định phê chuẩn.</w:t>
      </w:r>
    </w:p>
    <w:p>
      <w:r>
        <w:rPr>
          <w:b/>
          <w:i w:val="0"/>
        </w:rPr>
        <w:t xml:space="preserve">Điều 48. </w:t>
      </w:r>
    </w:p>
    <w:p>
      <w:r>
        <w:rPr>
          <w:b w:val="0"/>
          <w:i w:val="0"/>
        </w:rPr>
        <w:t>1. Các đơn vị thành viên trong Tổng công ty căn cứ vào Luật Doanh nghiệp Nhà nước, Điều lệ cụ thể này của Tổng công ty xây dựng Điều lệ hoặc Quy chế Tổ chức và hoạt động của đơn vị mình để Tổng giám đốc trình Hội đồng Quản trị Tổng công ty phê chuẩn. Điều lệ, Quy chế tổ chức và hoạt động của các đơn vị thành viên không được trái với Điều lệ này.</w:t>
      </w:r>
    </w:p>
    <w:p>
      <w:r>
        <w:rPr>
          <w:b w:val="0"/>
          <w:i w:val="0"/>
        </w:rPr>
        <w:t>2. Trường hợp cần bổ sung, sửa đổi Điều lệ của Tổng công ty, Hội đồng Quản trị trình Thủ tướng Chính phủ quyết định. Các đơn vị thành viên khi sửa đổi, bổ sung Điều lệ, Quy chế tổ chức và hoạt động của mình, phải do Tổng giám đốc trình Hội đồng Quản trị Tổng công ty quyết định.</w:t>
      </w:r>
    </w:p>
    <w:p>
      <w:r>
        <w:rPr>
          <w:b/>
          <w:i w:val="0"/>
        </w:rPr>
        <w:t xml:space="preserve">Điều 49. </w:t>
      </w:r>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của Tổng công ty, nếu được Chính phủ cho phép thì thực hiện theo Điều lệ cụ thể của Tổng công 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