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70/2001/QĐ-BNN Về việc ban hành đăng ký đặc cách một số loại thuốc bảo vệ thực vật được phép sử dụng ở Việt nam.</w:t>
      </w:r>
    </w:p>
    <w:p>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NÔNG NGHIỆP VÀ PHÁT TRIỂN NÔNG THÔN</w:t>
      </w:r>
      <w:r>
        <w:br/>
      </w:r>
      <w:r>
        <w:rPr>
          <w:b w:val="0"/>
          <w:i w:val="0"/>
        </w:rPr>
        <w:t>******</w:t>
      </w:r>
      <w:r>
        <w:rPr>
          <w:b w:val="0"/>
          <w:i w:val="0"/>
        </w:rPr>
        <w:br/>
      </w:r>
      <w:r>
        <w:rPr>
          <w:b w:val="0"/>
          <w:i w:val="0"/>
        </w:rPr>
        <w:t xml:space="preserve">Số: 70/2001/QĐ-BNN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rPr>
        <w:t xml:space="preserve">Hà Nội, ngày 27 tháng 06 năm 2001 </w:t>
      </w:r>
      <w:r>
        <w:rPr>
          <w:b w:val="0"/>
          <w:i w:val="0"/>
        </w:rPr>
        <w:t xml:space="preserve"> </w:t>
      </w:r>
      <w:r>
        <w:rPr>
          <w:b w:val="0"/>
          <w:i w:val="0"/>
        </w:rPr>
        <w:br/>
      </w:r>
      <w:r>
        <w:rPr>
          <w:b w:val="0"/>
          <w:i w:val="0"/>
        </w:rPr>
        <w:br/>
      </w:r>
      <w:r>
        <w:rPr>
          <w:b w:val="0"/>
          <w:i w:val="0"/>
        </w:rPr>
        <w:br/>
      </w:r>
      <w:r>
        <w:rPr>
          <w:b w:val="0"/>
          <w:i w:val="0"/>
        </w:rPr>
        <w:br/>
      </w:r>
      <w:r>
        <w:rPr>
          <w:b/>
          <w:i w:val="0"/>
        </w:rPr>
        <w:t>QUYẾT ĐỊNH</w:t>
      </w:r>
      <w:r>
        <w:rPr>
          <w:b w:val="0"/>
          <w:i w:val="0"/>
        </w:rPr>
        <w:br/>
      </w:r>
      <w:r>
        <w:rPr>
          <w:b/>
          <w:i w:val="0"/>
        </w:rPr>
        <w:t>Về việc ban hành đăng ký đặc cách một số loại thuốc bảo vệ thực vật được phép sử dụng ở Việt nam</w:t>
      </w:r>
      <w:r>
        <w:rPr>
          <w:b w:val="0"/>
          <w:i w:val="0"/>
        </w:rPr>
        <w:br/>
      </w:r>
      <w:r>
        <w:rPr>
          <w:b/>
          <w:i w:val="0"/>
        </w:rPr>
        <w:t xml:space="preserve"> </w:t>
      </w:r>
      <w:r>
        <w:rPr>
          <w:b w:val="0"/>
          <w:i w:val="0"/>
        </w:rPr>
        <w:br/>
      </w:r>
      <w:r>
        <w:rPr>
          <w:b/>
          <w:i w:val="0"/>
        </w:rPr>
        <w:t>BỘ TRƯỞNG BỘ NÔNG NGHIỆP VÀ PHÁT TRIỂN NÔNG THÔN</w:t>
      </w:r>
      <w:r>
        <w:rPr>
          <w:b w:val="0"/>
          <w:i w:val="0"/>
        </w:rPr>
        <w:br/>
      </w:r>
      <w:r>
        <w:rPr>
          <w:b w:val="0"/>
          <w:i/>
        </w:rPr>
        <w:t>Căn cứ Nghị định số 73/CP ngày 01/ 11 / 1995 của Chính phủ quy định chức năng, nhiệm vụ, quyền hạn và tổ chức bộ máy của Bộ Nông nghiệp và Phát Triển Nông Thôn ;</w:t>
      </w:r>
      <w:r>
        <w:rPr>
          <w:b w:val="0"/>
          <w:i w:val="0"/>
        </w:rPr>
        <w:br/>
      </w:r>
      <w:r>
        <w:rPr>
          <w:b w:val="0"/>
          <w:i/>
        </w:rPr>
        <w:t>Căn cứ Điều 26, Pháp lệnh Bảo vệ và Kiểm dịch thực vật, công bố ngày 15/02/ 1993 ;</w:t>
      </w:r>
      <w:r>
        <w:rPr>
          <w:b w:val="0"/>
          <w:i w:val="0"/>
        </w:rPr>
        <w:br/>
      </w:r>
      <w:r>
        <w:rPr>
          <w:b w:val="0"/>
          <w:i/>
        </w:rPr>
        <w:t>Căn cứ Điều lệ quản lý thuốc bảo vệ thực vạt ban hành kèm theo Nghị định</w:t>
      </w:r>
      <w:r>
        <w:br/>
      </w:r>
      <w:r>
        <w:rPr>
          <w:b w:val="0"/>
          <w:i/>
        </w:rPr>
        <w:br/>
        <w:t xml:space="preserve">       số 92/ CP ngày 27/l l/1993 của Chính phủ về hướng dẫn thi hành Pháp lệnh Bảo vệ và Kiểm dịch thực vật;</w:t>
      </w:r>
      <w:r>
        <w:rPr>
          <w:b w:val="0"/>
          <w:i w:val="0"/>
        </w:rPr>
        <w:br/>
      </w:r>
      <w:r>
        <w:rPr>
          <w:b w:val="0"/>
          <w:i/>
        </w:rPr>
        <w:t>Xét đề nghị của ông Cục trưởng Cục Bảo vệ thực vật, Vụ trưởng Vụ Khoa học công nghệ và Chất lượng sản phẩm.</w:t>
      </w:r>
      <w:r>
        <w:rPr>
          <w:b w:val="0"/>
          <w:i w:val="0"/>
        </w:rPr>
        <w:br/>
      </w:r>
      <w:r>
        <w:rPr>
          <w:b/>
          <w:i w:val="0"/>
        </w:rPr>
        <w:t>QUYẾT ĐỊNH:</w:t>
      </w:r>
      <w:r>
        <w:rPr>
          <w:b w:val="0"/>
          <w:i w:val="0"/>
        </w:rPr>
        <w:t xml:space="preserve"> </w:t>
      </w:r>
      <w:r>
        <w:rPr>
          <w:b w:val="0"/>
          <w:i w:val="0"/>
        </w:rPr>
        <w:br/>
      </w:r>
      <w:r>
        <w:rPr>
          <w:b/>
          <w:i w:val="0"/>
        </w:rPr>
        <w:t>Điều 1.</w:t>
      </w:r>
      <w:r>
        <w:rPr>
          <w:b/>
          <w:i w:val="0"/>
        </w:rPr>
        <w:t xml:space="preserve"> </w:t>
      </w:r>
      <w:r>
        <w:rPr>
          <w:b w:val="0"/>
          <w:i w:val="0"/>
        </w:rPr>
        <w:t>Cho đăng ký đặc cách 03 loại thuốc trừ sâu, 02 loại thuốc trừ bệnh hại cây trồng vào danh mục thuốc bảo vệ thực vật được phép sử d ụng ở Việt nam (có danh mục kèm theo).</w:t>
      </w:r>
      <w:r>
        <w:rPr>
          <w:b w:val="0"/>
          <w:i w:val="0"/>
        </w:rPr>
        <w:br/>
      </w:r>
      <w:r>
        <w:rPr>
          <w:b/>
          <w:i w:val="0"/>
        </w:rPr>
        <w:t>Điều 2.</w:t>
      </w:r>
      <w:r>
        <w:rPr>
          <w:b/>
          <w:i w:val="0"/>
        </w:rPr>
        <w:t xml:space="preserve"> </w:t>
      </w:r>
      <w:r>
        <w:rPr>
          <w:b w:val="0"/>
          <w:i w:val="0"/>
        </w:rPr>
        <w:t>Việc xuất khẩu, nhập khẩu loại thuốc bảo vệ thực vật ban hành trong quyết định này được thực hiện theo Thông tư 62/200 l/TT - BNN ngày 05 tháng 6 năm 2001 của Bộ Nông nghiệp và PTNT hướng dẫn việc xuất khẩu nhập khẩu hàng hoá thuộc diện quản lý chuyên ngành nông nghiệp theo Quyết định 46/200 l/ QĐ - TTg ngày 04/4/2001 của Thủ tướng Chính phủ về quản lý xuất khẩu, nhập khẩu hàng hoá thời kỳ 200 l - 2005 .</w:t>
      </w:r>
      <w:r>
        <w:rPr>
          <w:b w:val="0"/>
          <w:i w:val="0"/>
        </w:rPr>
        <w:br/>
      </w:r>
      <w:r>
        <w:rPr>
          <w:b/>
          <w:i w:val="0"/>
        </w:rPr>
        <w:t>Điều 3.</w:t>
      </w:r>
      <w:r>
        <w:rPr>
          <w:b/>
          <w:i w:val="0"/>
        </w:rPr>
        <w:t xml:space="preserve"> </w:t>
      </w:r>
      <w:r>
        <w:rPr>
          <w:b w:val="0"/>
          <w:i w:val="0"/>
        </w:rPr>
        <w:t>Quyết định này có hiệu lực thi hành sau 15 ngày, kể từ ngày ký.</w:t>
      </w:r>
      <w:r>
        <w:rPr>
          <w:b w:val="0"/>
          <w:i w:val="0"/>
        </w:rPr>
        <w:br/>
      </w:r>
      <w:r>
        <w:rPr>
          <w:b w:val="0"/>
          <w:i w:val="0"/>
        </w:rPr>
        <w:t>Cục Bảo vệ thực vật chịu trách nhiệm hướng dẫn chi tiết cách sử dụng an toàn và hiệu quả các thuốc bảo vệ thực vật kể trên .</w:t>
      </w:r>
      <w:r>
        <w:rPr>
          <w:b w:val="0"/>
          <w:i w:val="0"/>
        </w:rPr>
        <w:br/>
      </w:r>
      <w:r>
        <w:rPr>
          <w:b/>
          <w:i w:val="0"/>
        </w:rPr>
        <w:t>Điều 4.</w:t>
      </w:r>
      <w:r>
        <w:rPr>
          <w:b/>
          <w:i w:val="0"/>
        </w:rPr>
        <w:t xml:space="preserve"> </w:t>
      </w:r>
      <w:r>
        <w:rPr>
          <w:b w:val="0"/>
          <w:i w:val="0"/>
        </w:rPr>
        <w:t>Ông Chánh Văn phòng Bộ, Cục trưởng Cục Bảo vệ thực vật, Vụ trưởng Vụ Khoa học công nghệ và CLSP, Thủ trưởng các đơn vị thuộc Bộ và các tổ chức, cá nhân trong nước và người nước ngoài quản lý, sản xuất, kinh doanh buôn bán và sử dụng thuốc bảo vệ thực vật ở Việt Ním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KT. BỘ TRƯỞNG BỘ NÔNG NGHIỆP VÀ PTNT</w:t>
      </w:r>
      <w:r>
        <w:br/>
      </w:r>
      <w:r>
        <w:rPr>
          <w:b/>
          <w:i w:val="0"/>
        </w:rPr>
        <w:t xml:space="preserve"> THỨ TRƯỞNG</w:t>
      </w:r>
      <w:r>
        <w:br/>
      </w:r>
      <w:r>
        <w:rPr>
          <w:b/>
          <w:i/>
        </w:rPr>
        <w:t>(Đã ký)</w:t>
      </w:r>
      <w:r>
        <w:rPr>
          <w:b w:val="0"/>
          <w:i w:val="0"/>
        </w:rPr>
        <w:br/>
      </w:r>
      <w:r>
        <w:br/>
      </w:r>
      <w:r>
        <w:rPr>
          <w:b/>
          <w:i w:val="0"/>
        </w:rPr>
        <w:br/>
        <w:t xml:space="preserve">            Ngô Thế Dân</w:t>
      </w:r>
      <w:r>
        <w:rPr>
          <w:b w:val="0"/>
          <w:i w:val="0"/>
        </w:rPr>
        <w:br/>
      </w:r>
      <w:r>
        <w:rPr>
          <w:b w:val="0"/>
          <w:i w:val="0"/>
        </w:rPr>
        <w:br/>
      </w:r>
      <w:r>
        <w:rPr>
          <w:b w:val="0"/>
          <w:i w:val="0"/>
        </w:rPr>
        <w:br/>
      </w:r>
      <w:r>
        <w:rPr>
          <w:b w:val="0"/>
          <w:i w:val="0"/>
        </w:rPr>
        <w:br/>
      </w:r>
      <w:r>
        <w:rPr>
          <w:b w:val="0"/>
          <w:i w:val="0"/>
        </w:rPr>
        <w:t xml:space="preserve"> </w:t>
      </w:r>
      <w:r>
        <w:br/>
      </w:r>
      <w:r>
        <w:rPr>
          <w:b w:val="0"/>
          <w:i w:val="0"/>
        </w:rPr>
        <w:br/>
      </w:r>
      <w:r>
        <w:rPr>
          <w:b w:val="0"/>
          <w:i w:val="0"/>
        </w:rPr>
        <w:t>CÁC THUỐC BẢO VỆ THỰC VẬT ĐƯỢC ĐĂNG KÝ ĐẶC CÁCH VÀO DANH MỤC THUỐC BẢO VỆ THỰC VẬT ĐƯỢC PHÉP SỬ DỤNG Ở VIỆT NAM</w:t>
      </w:r>
      <w:r>
        <w:br/>
      </w:r>
      <w:r>
        <w:rPr>
          <w:b w:val="0"/>
          <w:i/>
        </w:rPr>
        <w:t>(Ban hành kèm theo quyết định số 70/2001/QĐ-BNN ngày 27 tháng 6 năm 2001 của Bộ trưởng Bộ Nông nghiệp và PTNT)</w:t>
      </w:r>
      <w:r>
        <w:rPr>
          <w:b w:val="0"/>
          <w:i w:val="0"/>
        </w:rPr>
        <w:br/>
      </w:r>
      <w:r>
        <w:rPr>
          <w:b w:val="0"/>
          <w:i w:val="0"/>
        </w:rPr>
        <w:br/>
      </w:r>
      <w:r>
        <w:rPr>
          <w:b w:val="0"/>
          <w:i w:val="0"/>
        </w:rPr>
        <w:br/>
      </w:r>
      <w:r>
        <w:rPr>
          <w:b w:val="0"/>
          <w:i w:val="0"/>
        </w:rPr>
        <w:br/>
      </w:r>
      <w:r>
        <w:rPr>
          <w:b w:val="0"/>
          <w:i w:val="0"/>
        </w:rPr>
        <w:br/>
      </w:r>
      <w:r>
        <w:rPr>
          <w:b/>
          <w:i w:val="0"/>
        </w:rPr>
        <w:t>Số TT</w:t>
      </w:r>
      <w:r>
        <w:rPr>
          <w:b w:val="0"/>
          <w:i w:val="0"/>
        </w:rPr>
        <w:br/>
      </w:r>
      <w:r>
        <w:rPr>
          <w:b w:val="0"/>
          <w:i w:val="0"/>
        </w:rPr>
        <w:br/>
      </w:r>
      <w:r>
        <w:rPr>
          <w:b/>
          <w:i w:val="0"/>
        </w:rPr>
        <w:t>Tên thư­ơng phẩm xin đăng ký</w:t>
      </w:r>
      <w:r>
        <w:rPr>
          <w:b w:val="0"/>
          <w:i w:val="0"/>
        </w:rPr>
        <w:br/>
      </w:r>
      <w:r>
        <w:rPr>
          <w:b w:val="0"/>
          <w:i w:val="0"/>
        </w:rPr>
        <w:br/>
      </w:r>
      <w:r>
        <w:rPr>
          <w:b/>
          <w:i w:val="0"/>
        </w:rPr>
        <w:t>Tên Hoạt chất</w:t>
      </w:r>
      <w:r>
        <w:rPr>
          <w:b w:val="0"/>
          <w:i w:val="0"/>
        </w:rPr>
        <w:br/>
      </w:r>
      <w:r>
        <w:rPr>
          <w:b w:val="0"/>
          <w:i w:val="0"/>
        </w:rPr>
        <w:br/>
      </w:r>
      <w:r>
        <w:rPr>
          <w:b/>
          <w:i w:val="0"/>
        </w:rPr>
        <w:t>Mục đích xin đăng ký</w:t>
      </w:r>
      <w:r>
        <w:rPr>
          <w:b w:val="0"/>
          <w:i w:val="0"/>
        </w:rPr>
        <w:br/>
      </w:r>
      <w:r>
        <w:rPr>
          <w:b w:val="0"/>
          <w:i w:val="0"/>
        </w:rPr>
        <w:br/>
      </w:r>
      <w:r>
        <w:rPr>
          <w:b/>
          <w:i w:val="0"/>
        </w:rPr>
        <w:t>Tên tổ chức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Thuốc trừ sâu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Bathurin D</w:t>
      </w:r>
      <w:r>
        <w:rPr>
          <w:b w:val="0"/>
          <w:i w:val="0"/>
        </w:rPr>
        <w:br/>
      </w:r>
      <w:r>
        <w:rPr>
          <w:b w:val="0"/>
          <w:i w:val="0"/>
        </w:rPr>
        <w:t>3x109-5x109 bt/g</w:t>
      </w:r>
      <w:r>
        <w:rPr>
          <w:b w:val="0"/>
          <w:i w:val="0"/>
        </w:rPr>
        <w:br/>
      </w:r>
      <w:r>
        <w:rPr>
          <w:b w:val="0"/>
          <w:i w:val="0"/>
        </w:rPr>
        <w:br/>
      </w:r>
      <w:r>
        <w:rPr>
          <w:b w:val="0"/>
          <w:i w:val="0"/>
        </w:rPr>
        <w:t>Baccillus thuringiensis</w:t>
      </w:r>
      <w:r>
        <w:rPr>
          <w:b w:val="0"/>
          <w:i w:val="0"/>
        </w:rPr>
        <w:br/>
      </w:r>
      <w:r>
        <w:rPr>
          <w:b w:val="0"/>
          <w:i w:val="0"/>
        </w:rPr>
        <w:t>var.tenebronionis</w:t>
      </w:r>
      <w:r>
        <w:rPr>
          <w:b w:val="0"/>
          <w:i w:val="0"/>
        </w:rPr>
        <w:br/>
      </w:r>
      <w:r>
        <w:rPr>
          <w:b w:val="0"/>
          <w:i w:val="0"/>
        </w:rPr>
        <w:br/>
      </w:r>
      <w:r>
        <w:rPr>
          <w:b w:val="0"/>
          <w:i w:val="0"/>
        </w:rPr>
        <w:t xml:space="preserve">Sâu mọt hại nông </w:t>
      </w:r>
      <w:r>
        <w:rPr>
          <w:b w:val="0"/>
          <w:i w:val="0"/>
        </w:rPr>
        <w:br/>
      </w:r>
      <w:r>
        <w:rPr>
          <w:b w:val="0"/>
          <w:i w:val="0"/>
        </w:rPr>
        <w:t xml:space="preserve">sản trong kho </w:t>
      </w:r>
      <w:r>
        <w:rPr>
          <w:b w:val="0"/>
          <w:i w:val="0"/>
        </w:rPr>
        <w:br/>
      </w:r>
      <w:r>
        <w:rPr>
          <w:b w:val="0"/>
          <w:i w:val="0"/>
        </w:rPr>
        <w:br/>
      </w:r>
      <w:r>
        <w:rPr>
          <w:b w:val="0"/>
          <w:i w:val="0"/>
        </w:rPr>
        <w:t>Viện Công nghệ</w:t>
      </w:r>
      <w:r>
        <w:rPr>
          <w:b w:val="0"/>
          <w:i w:val="0"/>
        </w:rPr>
        <w:br/>
      </w:r>
      <w:r>
        <w:rPr>
          <w:b w:val="0"/>
          <w:i w:val="0"/>
        </w:rPr>
        <w:t>sau thu hoạch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Bathurin S</w:t>
      </w:r>
      <w:r>
        <w:rPr>
          <w:b w:val="0"/>
          <w:i w:val="0"/>
        </w:rPr>
        <w:br/>
      </w:r>
      <w:r>
        <w:rPr>
          <w:b w:val="0"/>
          <w:i w:val="0"/>
        </w:rPr>
        <w:t>3x109-5x109 bt/ml</w:t>
      </w:r>
      <w:r>
        <w:rPr>
          <w:b w:val="0"/>
          <w:i w:val="0"/>
        </w:rPr>
        <w:br/>
      </w:r>
      <w:r>
        <w:rPr>
          <w:b w:val="0"/>
          <w:i w:val="0"/>
        </w:rPr>
        <w:br/>
      </w:r>
      <w:r>
        <w:rPr>
          <w:b w:val="0"/>
          <w:i w:val="0"/>
        </w:rPr>
        <w:t>Baccillus thuringiensis</w:t>
      </w:r>
      <w:r>
        <w:rPr>
          <w:b w:val="0"/>
          <w:i w:val="0"/>
        </w:rPr>
        <w:br/>
      </w:r>
      <w:r>
        <w:rPr>
          <w:b w:val="0"/>
          <w:i w:val="0"/>
        </w:rPr>
        <w:t>var.aizawwai</w:t>
      </w:r>
      <w:r>
        <w:rPr>
          <w:b w:val="0"/>
          <w:i w:val="0"/>
        </w:rPr>
        <w:br/>
      </w:r>
      <w:r>
        <w:rPr>
          <w:b w:val="0"/>
          <w:i w:val="0"/>
        </w:rPr>
        <w:br/>
      </w:r>
      <w:r>
        <w:rPr>
          <w:b w:val="0"/>
          <w:i w:val="0"/>
        </w:rPr>
        <w:t>Sâu tơ hại rau, sâu</w:t>
      </w:r>
      <w:r>
        <w:rPr>
          <w:b w:val="0"/>
          <w:i w:val="0"/>
        </w:rPr>
        <w:br/>
      </w:r>
      <w:r>
        <w:rPr>
          <w:b w:val="0"/>
          <w:i w:val="0"/>
        </w:rPr>
        <w:t xml:space="preserve">xanh da láng hại hoa </w:t>
      </w:r>
      <w:r>
        <w:rPr>
          <w:b w:val="0"/>
          <w:i w:val="0"/>
        </w:rPr>
        <w:br/>
      </w:r>
      <w:r>
        <w:rPr>
          <w:b w:val="0"/>
          <w:i w:val="0"/>
        </w:rPr>
        <w:br/>
      </w:r>
      <w:r>
        <w:rPr>
          <w:b w:val="0"/>
          <w:i w:val="0"/>
        </w:rPr>
        <w:t>Viện Công nghệ</w:t>
      </w:r>
      <w:r>
        <w:rPr>
          <w:b w:val="0"/>
          <w:i w:val="0"/>
        </w:rPr>
        <w:br/>
      </w:r>
      <w:r>
        <w:rPr>
          <w:b w:val="0"/>
          <w:i w:val="0"/>
        </w:rPr>
        <w:t>sau thu hoạch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Brigand 0,3 G, 800</w:t>
      </w:r>
      <w:r>
        <w:rPr>
          <w:b w:val="0"/>
          <w:i w:val="0"/>
        </w:rPr>
        <w:br/>
      </w:r>
      <w:r>
        <w:rPr>
          <w:b w:val="0"/>
          <w:i w:val="0"/>
        </w:rPr>
        <w:t>DF, 5 SC</w:t>
      </w:r>
      <w:r>
        <w:rPr>
          <w:b w:val="0"/>
          <w:i w:val="0"/>
        </w:rPr>
        <w:br/>
      </w:r>
      <w:r>
        <w:rPr>
          <w:b w:val="0"/>
          <w:i w:val="0"/>
        </w:rPr>
        <w:br/>
      </w:r>
      <w:r>
        <w:rPr>
          <w:b w:val="0"/>
          <w:i w:val="0"/>
        </w:rPr>
        <w:t xml:space="preserve">Fipronil </w:t>
      </w:r>
      <w:r>
        <w:rPr>
          <w:b w:val="0"/>
          <w:i w:val="0"/>
        </w:rPr>
        <w:br/>
      </w:r>
      <w:r>
        <w:rPr>
          <w:b w:val="0"/>
          <w:i w:val="0"/>
        </w:rPr>
        <w:br/>
      </w:r>
      <w:r>
        <w:rPr>
          <w:b w:val="0"/>
          <w:i w:val="0"/>
        </w:rPr>
        <w:t>Sâu tơ hại rau, sâu</w:t>
      </w:r>
      <w:r>
        <w:rPr>
          <w:b w:val="0"/>
          <w:i w:val="0"/>
        </w:rPr>
        <w:br/>
      </w:r>
      <w:r>
        <w:rPr>
          <w:b w:val="0"/>
          <w:i w:val="0"/>
        </w:rPr>
        <w:t>cuốn lá, sâu đục thân</w:t>
      </w:r>
      <w:r>
        <w:rPr>
          <w:b w:val="0"/>
          <w:i w:val="0"/>
        </w:rPr>
        <w:br/>
      </w:r>
      <w:r>
        <w:rPr>
          <w:b w:val="0"/>
          <w:i w:val="0"/>
        </w:rPr>
        <w:t xml:space="preserve">sâu năn hại lúa </w:t>
      </w:r>
      <w:r>
        <w:rPr>
          <w:b w:val="0"/>
          <w:i w:val="0"/>
        </w:rPr>
        <w:br/>
      </w:r>
      <w:r>
        <w:rPr>
          <w:b w:val="0"/>
          <w:i w:val="0"/>
        </w:rPr>
        <w:br/>
      </w:r>
      <w:r>
        <w:rPr>
          <w:b w:val="0"/>
          <w:i w:val="0"/>
        </w:rPr>
        <w:t>Công ty TNHH</w:t>
      </w:r>
      <w:r>
        <w:rPr>
          <w:b w:val="0"/>
          <w:i w:val="0"/>
        </w:rPr>
        <w:br/>
      </w:r>
      <w:r>
        <w:rPr>
          <w:b w:val="0"/>
          <w:i w:val="0"/>
        </w:rPr>
        <w:t xml:space="preserve">TM-DV Thanh </w:t>
      </w:r>
      <w:r>
        <w:rPr>
          <w:b w:val="0"/>
          <w:i w:val="0"/>
        </w:rPr>
        <w:br/>
      </w:r>
      <w:r>
        <w:rPr>
          <w:b w:val="0"/>
          <w:i w:val="0"/>
        </w:rPr>
        <w:t>SơnHoá Nông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Thuốc trừ bệnh hại cây trồng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Ketonmium</w:t>
      </w:r>
      <w:r>
        <w:rPr>
          <w:b w:val="0"/>
          <w:i w:val="0"/>
        </w:rPr>
        <w:br/>
      </w:r>
      <w:r>
        <w:rPr>
          <w:b w:val="0"/>
          <w:i w:val="0"/>
        </w:rPr>
        <w:t>1.5 x 106 Cfu/g</w:t>
      </w:r>
      <w:r>
        <w:rPr>
          <w:b w:val="0"/>
          <w:i w:val="0"/>
        </w:rPr>
        <w:br/>
      </w:r>
      <w:r>
        <w:rPr>
          <w:b w:val="0"/>
          <w:i w:val="0"/>
        </w:rPr>
        <w:t>bột</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Chaetomium cupreum</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Bệnh thối rễ, thối thân </w:t>
      </w:r>
      <w:r>
        <w:rPr>
          <w:b w:val="0"/>
          <w:i w:val="0"/>
        </w:rPr>
        <w:br/>
      </w:r>
      <w:r>
        <w:rPr>
          <w:b w:val="0"/>
          <w:i w:val="0"/>
        </w:rPr>
        <w:t>hại cà phê; Bệnh thối</w:t>
      </w:r>
      <w:r>
        <w:rPr>
          <w:b w:val="0"/>
          <w:i w:val="0"/>
        </w:rPr>
        <w:br/>
      </w:r>
      <w:r>
        <w:rPr>
          <w:b w:val="0"/>
          <w:i w:val="0"/>
        </w:rPr>
        <w:t>rễ, thối thân hại tiêu;</w:t>
      </w:r>
      <w:r>
        <w:rPr>
          <w:b w:val="0"/>
          <w:i w:val="0"/>
        </w:rPr>
        <w:br/>
      </w:r>
      <w:r>
        <w:rPr>
          <w:b w:val="0"/>
          <w:i w:val="0"/>
        </w:rPr>
        <w:t>bệnh héo rũ hại cà chua;</w:t>
      </w:r>
      <w:r>
        <w:rPr>
          <w:b w:val="0"/>
          <w:i w:val="0"/>
        </w:rPr>
        <w:br/>
      </w:r>
      <w:r>
        <w:rPr>
          <w:b w:val="0"/>
          <w:i w:val="0"/>
        </w:rPr>
        <w:t>bệnh đốm lá, bệnh phấn</w:t>
      </w:r>
      <w:r>
        <w:rPr>
          <w:b w:val="0"/>
          <w:i w:val="0"/>
        </w:rPr>
        <w:br/>
      </w:r>
      <w:r>
        <w:rPr>
          <w:b w:val="0"/>
          <w:i w:val="0"/>
        </w:rPr>
        <w:t>trắng hại cây hồng</w:t>
      </w:r>
      <w:r>
        <w:rPr>
          <w:b w:val="0"/>
          <w:i w:val="0"/>
        </w:rPr>
        <w:br/>
      </w:r>
      <w:r>
        <w:rPr>
          <w:b w:val="0"/>
          <w:i w:val="0"/>
        </w:rPr>
        <w:br/>
      </w:r>
      <w:r>
        <w:rPr>
          <w:b w:val="0"/>
          <w:i w:val="0"/>
        </w:rPr>
        <w:t>Viện di truyền</w:t>
      </w:r>
      <w:r>
        <w:rPr>
          <w:b w:val="0"/>
          <w:i w:val="0"/>
        </w:rPr>
        <w:br/>
      </w:r>
      <w:r>
        <w:rPr>
          <w:b w:val="0"/>
          <w:i w:val="0"/>
        </w:rPr>
        <w:t>Nông nghiệp</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Royal 350 SC,</w:t>
      </w:r>
      <w:r>
        <w:rPr>
          <w:b w:val="0"/>
          <w:i w:val="0"/>
        </w:rPr>
        <w:br/>
      </w:r>
      <w:r>
        <w:rPr>
          <w:b w:val="0"/>
          <w:i w:val="0"/>
        </w:rPr>
        <w:t xml:space="preserve">350 WP </w:t>
      </w:r>
      <w:r>
        <w:rPr>
          <w:b w:val="0"/>
          <w:i w:val="0"/>
        </w:rPr>
        <w:br/>
      </w:r>
      <w:r>
        <w:rPr>
          <w:b w:val="0"/>
          <w:i w:val="0"/>
        </w:rPr>
        <w:br/>
      </w:r>
      <w:r>
        <w:rPr>
          <w:b w:val="0"/>
          <w:i w:val="0"/>
        </w:rPr>
        <w:t>Iprodione</w:t>
      </w:r>
      <w:r>
        <w:rPr>
          <w:b w:val="0"/>
          <w:i w:val="0"/>
        </w:rPr>
        <w:br/>
      </w:r>
      <w:r>
        <w:rPr>
          <w:b w:val="0"/>
          <w:i w:val="0"/>
        </w:rPr>
        <w:t xml:space="preserve"> </w:t>
      </w:r>
      <w:r>
        <w:rPr>
          <w:b w:val="0"/>
          <w:i w:val="0"/>
        </w:rPr>
        <w:br/>
      </w:r>
      <w:r>
        <w:rPr>
          <w:b w:val="0"/>
          <w:i w:val="0"/>
        </w:rPr>
        <w:br/>
      </w:r>
      <w:r>
        <w:rPr>
          <w:b w:val="0"/>
          <w:i w:val="0"/>
        </w:rPr>
        <w:t>Bệnh lem lép hạt</w:t>
      </w:r>
      <w:r>
        <w:rPr>
          <w:b w:val="0"/>
          <w:i w:val="0"/>
        </w:rPr>
        <w:br/>
      </w:r>
      <w:r>
        <w:rPr>
          <w:b w:val="0"/>
          <w:i w:val="0"/>
        </w:rPr>
        <w:t xml:space="preserve"> </w:t>
      </w:r>
      <w:r>
        <w:rPr>
          <w:b w:val="0"/>
          <w:i w:val="0"/>
        </w:rPr>
        <w:br/>
      </w:r>
      <w:r>
        <w:rPr>
          <w:b w:val="0"/>
          <w:i w:val="0"/>
        </w:rPr>
        <w:br/>
      </w:r>
      <w:r>
        <w:rPr>
          <w:b w:val="0"/>
          <w:i w:val="0"/>
        </w:rPr>
        <w:t xml:space="preserve">Công ty TNHH </w:t>
      </w:r>
      <w:r>
        <w:rPr>
          <w:b w:val="0"/>
          <w:i w:val="0"/>
        </w:rPr>
        <w:br/>
      </w:r>
      <w:r>
        <w:rPr>
          <w:b w:val="0"/>
          <w:i w:val="0"/>
        </w:rPr>
        <w:t xml:space="preserve">TN- DV Thanh </w:t>
      </w:r>
      <w:r>
        <w:rPr>
          <w:b w:val="0"/>
          <w:i w:val="0"/>
        </w:rPr>
        <w:br/>
      </w:r>
      <w:r>
        <w:rPr>
          <w:b w:val="0"/>
          <w:i w:val="0"/>
        </w:rPr>
        <w:t>Sơn Hoá Nông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NÔNG NGHIỆP VÀ PHÁT TRIỂN NÔNG THÔN</w:t>
            </w:r>
            <w:r>
              <w:br/>
            </w:r>
            <w:r>
              <w:rPr>
                <w:b w:val="0"/>
                <w:i w:val="0"/>
              </w:rPr>
              <w:t>******</w:t>
            </w:r>
            <w:r>
              <w:rPr>
                <w:b w:val="0"/>
                <w:i w:val="0"/>
              </w:rPr>
              <w:br/>
            </w:r>
            <w:r>
              <w:rPr>
                <w:b w:val="0"/>
                <w:i w:val="0"/>
              </w:rPr>
              <w:t xml:space="preserve">Số: 70/2001/QĐ-BNN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rPr>
              <w:t xml:space="preserve">Hà Nội, ngày 27 tháng 06 năm 2001 </w:t>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 BỘ NÔNG NGHIỆP VÀ PTNT</w:t>
            </w:r>
            <w:r>
              <w:br/>
            </w:r>
            <w:r>
              <w:rPr>
                <w:b/>
                <w:i w:val="0"/>
              </w:rPr>
              <w:t xml:space="preserve"> THỨ TRƯỞNG</w:t>
            </w:r>
            <w:r>
              <w:br/>
            </w:r>
            <w:r>
              <w:rPr>
                <w:b/>
                <w:i/>
              </w:rPr>
              <w:t>(Đã ký)</w:t>
            </w:r>
            <w:r>
              <w:rPr>
                <w:b w:val="0"/>
                <w:i w:val="0"/>
              </w:rPr>
              <w:br/>
            </w:r>
            <w:r>
              <w:br/>
            </w:r>
            <w:r>
              <w:rPr>
                <w:b/>
                <w:i w:val="0"/>
              </w:rPr>
              <w:br/>
              <w:t xml:space="preserve">            Ngô Thế Dân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Số TT</w:t>
            </w:r>
          </w:p>
        </w:tc>
        <w:tc>
          <w:tcPr>
            <w:tcW w:type="dxa" w:w="1440"/>
          </w:tcPr>
          <w:p>
            <w:r>
              <w:rPr>
                <w:b w:val="0"/>
                <w:i w:val="0"/>
              </w:rPr>
              <w:br/>
            </w:r>
            <w:r>
              <w:rPr>
                <w:b/>
                <w:i w:val="0"/>
              </w:rPr>
              <w:t>Tên thư­ơng phẩm xin đăng ký</w:t>
            </w:r>
          </w:p>
        </w:tc>
        <w:tc>
          <w:tcPr>
            <w:tcW w:type="dxa" w:w="1440"/>
          </w:tcPr>
          <w:p>
            <w:r>
              <w:rPr>
                <w:b w:val="0"/>
                <w:i w:val="0"/>
              </w:rPr>
              <w:br/>
            </w:r>
            <w:r>
              <w:rPr>
                <w:b/>
                <w:i w:val="0"/>
              </w:rPr>
              <w:t>Tên Hoạt chất</w:t>
            </w:r>
          </w:p>
        </w:tc>
        <w:tc>
          <w:tcPr>
            <w:tcW w:type="dxa" w:w="1440"/>
          </w:tcPr>
          <w:p>
            <w:r>
              <w:rPr>
                <w:b w:val="0"/>
                <w:i w:val="0"/>
              </w:rPr>
              <w:br/>
            </w:r>
            <w:r>
              <w:rPr>
                <w:b/>
                <w:i w:val="0"/>
              </w:rPr>
              <w:t>Mục đích xin đăng ký</w:t>
            </w:r>
          </w:p>
        </w:tc>
        <w:tc>
          <w:tcPr>
            <w:tcW w:type="dxa" w:w="1440"/>
          </w:tcPr>
          <w:p>
            <w:r>
              <w:rPr>
                <w:b w:val="0"/>
                <w:i w:val="0"/>
              </w:rPr>
              <w:br/>
            </w:r>
            <w:r>
              <w:rPr>
                <w:b/>
                <w:i w:val="0"/>
              </w:rPr>
              <w:t>Tên tổ chức</w:t>
            </w:r>
          </w:p>
        </w:tc>
        <w:tc>
          <w:tcPr>
            <w:tcW w:type="dxa" w:w="1440"/>
          </w:tcPr>
          <w:p>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