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71/2014/QĐ-UBND Phê duyệt Điều lệ tổ chức và hoạt động của Công ty trách nhiệm </w:t>
        <w:br/>
        <w:t>hữu hạn một thành viên Xổ số Kiến thiết Ninh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71/2014/QĐ-UBND</w:t>
      </w:r>
      <w:r>
        <w:rPr>
          <w:b w:val="0"/>
          <w:i w:val="0"/>
        </w:rPr>
        <w:br/>
      </w:r>
      <w:r>
        <w:rPr>
          <w:b w:val="0"/>
          <w:i w:val="0"/>
        </w:rPr>
        <w:br/>
      </w:r>
      <w:r>
        <w:rPr>
          <w:b w:val="0"/>
          <w:i/>
        </w:rPr>
        <w:br/>
      </w:r>
      <w:r>
        <w:rPr>
          <w:b w:val="0"/>
          <w:i/>
        </w:rPr>
        <w:t>Phan Rang - Tháp Chàm, ngày 24 tháng 9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71/2014/QĐ-UBND</w:t>
      </w:r>
      <w:r>
        <w:rPr>
          <w:b w:val="0"/>
          <w:i w:val="0"/>
        </w:rPr>
        <w:br/>
      </w:r>
      <w:r>
        <w:rPr>
          <w:b w:val="0"/>
          <w:i w:val="0"/>
        </w:rPr>
        <w:br/>
      </w:r>
      <w:r>
        <w:rPr>
          <w:b w:val="0"/>
          <w:i/>
        </w:rPr>
        <w:br/>
      </w:r>
      <w:r>
        <w:rPr>
          <w:b w:val="0"/>
          <w:i/>
        </w:rPr>
        <w:t>Phan Rang - Tháp Chàm, ngày 24 tháng 9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71/2014/QĐ-UBND</w:t>
      </w:r>
      <w:r>
        <w:rPr>
          <w:b w:val="0"/>
          <w:i w:val="0"/>
        </w:rPr>
        <w:br/>
      </w:r>
      <w:r>
        <w:rPr>
          <w:b w:val="0"/>
          <w:i w:val="0"/>
        </w:rPr>
        <w:br/>
      </w:r>
      <w:r>
        <w:rPr>
          <w:b w:val="0"/>
          <w:i/>
        </w:rPr>
        <w:br/>
      </w:r>
      <w:r>
        <w:rPr>
          <w:b w:val="0"/>
          <w:i/>
        </w:rPr>
        <w:t>Phan Rang - Tháp Chàm, ngày 24 tháng 9 năm 2014</w:t>
      </w:r>
      <w:r>
        <w:rPr>
          <w:b w:val="0"/>
          <w:i/>
        </w:rPr>
        <w:br/>
      </w:r>
      <w:r>
        <w:rPr>
          <w:b w:val="0"/>
          <w:i w:val="0"/>
        </w:rPr>
        <w:br/>
      </w:r>
    </w:p>
    <w:p>
      <w:pPr>
        <w:jc w:val="center"/>
      </w:pPr>
      <w:r>
        <w:rPr>
          <w:b w:val="0"/>
          <w:i w:val="0"/>
        </w:rPr>
        <w:br/>
      </w:r>
      <w:r>
        <w:rPr>
          <w:b w:val="0"/>
          <w:i w:val="0"/>
        </w:rPr>
        <w:t>Số: 71/2014/QĐ-UBND</w:t>
      </w:r>
      <w:r>
        <w:rPr>
          <w:b w:val="0"/>
          <w:i w:val="0"/>
        </w:rPr>
        <w:br/>
      </w:r>
    </w:p>
    <w:p>
      <w:pPr>
        <w:jc w:val="center"/>
      </w:pPr>
      <w:r>
        <w:rPr>
          <w:b w:val="0"/>
          <w:i w:val="0"/>
        </w:rPr>
        <w:br/>
      </w:r>
      <w:r>
        <w:rPr>
          <w:b w:val="0"/>
          <w:i w:val="0"/>
        </w:rPr>
        <w:t>Phan Rang - Tháp Chàm, ngày 24 tháng 9 năm 2014</w:t>
      </w:r>
      <w:r>
        <w:rPr>
          <w:b w:val="0"/>
          <w:i w:val="0"/>
        </w:rPr>
        <w:br/>
      </w:r>
    </w:p>
    <w:p>
      <w:pPr>
        <w:jc w:val="center"/>
      </w:pPr>
      <w:r>
        <w:rPr>
          <w:b/>
          <w:i w:val="0"/>
        </w:rPr>
        <w:t>QUYẾT ĐỊNH</w:t>
      </w:r>
    </w:p>
    <w:p>
      <w:r>
        <w:rPr>
          <w:b/>
          <w:i w:val="0"/>
        </w:rPr>
        <w:t xml:space="preserve">Phê duyệt Điều lệ tổ chức và hoạt động của Công ty trách nhiệm </w:t>
      </w:r>
    </w:p>
    <w:p>
      <w:r>
        <w:rPr>
          <w:b/>
          <w:i w:val="0"/>
        </w:rPr>
        <w:t>hữu hạn một thành viên Xổ số Kiến thiết Ninh Thuận</w:t>
      </w:r>
    </w:p>
    <w:p>
      <w:r>
        <w:rPr>
          <w:b w:val="0"/>
          <w:i w:val="0"/>
        </w:rPr>
        <w:t xml:space="preserve">_______________________ </w:t>
      </w:r>
    </w:p>
    <w:p>
      <w:pPr>
        <w:jc w:val="center"/>
      </w:pPr>
      <w:r>
        <w:rPr>
          <w:b/>
          <w:i w:val="0"/>
        </w:rPr>
        <w:t xml:space="preserve">ỦY BAN NHÂN DÂN TỈNH NINH THUẬN </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Ủy ban nhân dân ngày 03 tháng 12 năm 2004;</w:t>
      </w:r>
    </w:p>
    <w:p>
      <w:pPr>
        <w:jc w:val="both"/>
      </w:pPr>
      <w:r>
        <w:rPr>
          <w:b w:val="0"/>
          <w:i w:val="0"/>
        </w:rPr>
        <w:t>Căn cứ Luật Doanh nghiệp ngày 29 tháng 11 năm 2005;</w:t>
      </w:r>
    </w:p>
    <w:p>
      <w:pPr>
        <w:jc w:val="both"/>
      </w:pPr>
      <w:r>
        <w:rPr>
          <w:b w:val="0"/>
          <w:i w:val="0"/>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pPr>
        <w:jc w:val="both"/>
      </w:pPr>
      <w:r>
        <w:rPr>
          <w:b w:val="0"/>
          <w:i w:val="0"/>
        </w:rPr>
        <w:t>Căn cứ Nghị định số 19/2014/NĐ-CP ngày 14 tháng 3 năm 2014 của Chính phủ ban hành Điều lệ mẫu của công ty trách nhiệm hữu hạn một thành viên do Nhà nước làm chủ sở hữu;</w:t>
      </w:r>
    </w:p>
    <w:p>
      <w:pPr>
        <w:jc w:val="both"/>
      </w:pPr>
      <w:r>
        <w:rPr>
          <w:b w:val="0"/>
          <w:i w:val="0"/>
        </w:rPr>
        <w:t xml:space="preserve">Theo đề nghị của Sở Tài chính tại Tờ trình số 2717/TTr-STC ngày 16 tháng 9 năm 2014 và Báo cáo thẩm định văn bản số 980/BC-STP ngày 24 tháng 6 năm 2014 của Sở Tư pháp, </w:t>
      </w:r>
    </w:p>
    <w:p>
      <w:r>
        <w:rPr>
          <w:b/>
          <w:i w:val="0"/>
        </w:rPr>
        <w:t>QUYẾT ĐỊNH:</w:t>
      </w:r>
      <w:r>
        <w:rPr>
          <w:b w:val="0"/>
          <w:i w:val="0"/>
        </w:rPr>
        <w:t xml:space="preserve"> </w:t>
      </w:r>
    </w:p>
    <w:p>
      <w:pPr>
        <w:jc w:val="both"/>
      </w:pPr>
      <w:r>
        <w:rPr>
          <w:b/>
          <w:i w:val="0"/>
        </w:rPr>
        <w:t xml:space="preserve">Điều 1. </w:t>
      </w:r>
      <w:r>
        <w:rPr>
          <w:b w:val="0"/>
          <w:i w:val="0"/>
        </w:rPr>
        <w:t>Phê duyệt Điều lệ tổ chức và hoạt động của Công ty trách nhiệm hữu hạn một thành viên Xổ số Kiến thiết Ninh Thuận; gồm 9 Chương, 45 Điều (kèm theo Quyết định này).</w:t>
      </w:r>
    </w:p>
    <w:p>
      <w:pPr>
        <w:jc w:val="both"/>
      </w:pPr>
      <w:r>
        <w:rPr>
          <w:b/>
          <w:i w:val="0"/>
        </w:rPr>
        <w:t xml:space="preserve">Điều 2. </w:t>
      </w:r>
      <w:r>
        <w:rPr>
          <w:b w:val="0"/>
          <w:i w:val="0"/>
        </w:rPr>
        <w:t>Chủ tịch Công ty trách nhiệm hữu hạn một thành viên Xổ số Kiến thiết Ninh Thuận có trách nhiệm triển khai thực hiện Điều lệ này.</w:t>
      </w:r>
    </w:p>
    <w:p>
      <w:pPr>
        <w:jc w:val="both"/>
      </w:pPr>
      <w:r>
        <w:rPr>
          <w:b/>
          <w:i w:val="0"/>
        </w:rPr>
        <w:t xml:space="preserve">Điều 3. </w:t>
      </w:r>
      <w:r>
        <w:rPr>
          <w:b w:val="0"/>
          <w:i w:val="0"/>
        </w:rPr>
        <w:t>Quyết định này có hiệu lực thi hành sau 10 (mười) ngày kể từ ngày ký ban hành và thay thế Quyết định số 344/2008/QĐ-UBND ngày 09 tháng 12 năm 2008 của Ủy ban nhân dân tỉnh Ninh Thuận.</w:t>
      </w:r>
    </w:p>
    <w:p>
      <w:pPr>
        <w:jc w:val="both"/>
      </w:pPr>
      <w:r>
        <w:rPr>
          <w:b w:val="0"/>
          <w:i w:val="0"/>
        </w:rPr>
        <w:t xml:space="preserve">Chánh Văn phòng Ủy ban nhân dân tỉnh, Giám đốc các Sở: Nội vụ, Tài chính, Kế hoạch và Đầu tư; Ban Chỉ đạo Đổi mới và Phát triển doanh nghiệp tỉnh, Chủ tịch Công ty trách nhiệm hữu hạn một thành viên Xổ số Kiến thiết Ninh Thuận và thủ trưởng các cơ quan, đơn vị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p>
      <w:r>
        <w:rPr>
          <w:b/>
          <w:i w:val="0"/>
        </w:rPr>
        <w:t xml:space="preserve">ĐIỀU LỆ </w:t>
      </w:r>
    </w:p>
    <w:p>
      <w:r>
        <w:rPr>
          <w:b/>
          <w:i w:val="0"/>
        </w:rPr>
        <w:t xml:space="preserve">Tổ chức và hoạt động của Công ty trách nhiệm </w:t>
      </w:r>
    </w:p>
    <w:p>
      <w:r>
        <w:rPr>
          <w:b/>
          <w:i w:val="0"/>
        </w:rPr>
        <w:t>hữu hạn một thành viên Xổ số Kiến thiết Ninh Thuận</w:t>
      </w:r>
    </w:p>
    <w:p>
      <w:r>
        <w:rPr>
          <w:b w:val="0"/>
          <w:i/>
        </w:rPr>
        <w:t>(Phê duyệt kèm theo Quyết định số 71/2014/QĐ-UBND</w:t>
      </w:r>
    </w:p>
    <w:p>
      <w:r>
        <w:rPr>
          <w:b w:val="0"/>
          <w:i/>
        </w:rPr>
        <w:t>ngày 24 tháng 9 năm 2014 của Ủy ban nhân dân tỉnh Ninh Thuận</w:t>
      </w:r>
      <w:r>
        <w:rPr>
          <w:b w:val="0"/>
          <w:i/>
        </w:rPr>
        <w:t>)</w:t>
      </w:r>
    </w:p>
    <w:p>
      <w:r>
        <w:rPr>
          <w:b/>
          <w:i w:val="0"/>
        </w:rPr>
        <w:t>Chương I</w:t>
      </w:r>
    </w:p>
    <w:p>
      <w:r>
        <w:rPr>
          <w:b/>
          <w:i w:val="0"/>
        </w:rPr>
        <w:t>Quy đỊnh chung</w:t>
      </w:r>
    </w:p>
    <w:p>
      <w:r>
        <w:rPr>
          <w:b/>
          <w:i w:val="0"/>
        </w:rPr>
        <w:t>Điều 1. Giải thích từ ngữ</w:t>
      </w:r>
    </w:p>
    <w:p>
      <w:r>
        <w:rPr>
          <w:b w:val="0"/>
          <w:i w:val="0"/>
        </w:rPr>
        <w:t>1. Điều lệ này quy định về tổ chức và hoạt động của Công ty trách nhiệm hữu hạn một thành viên Xổ số Kiến thiết Ninh Thuận (sau đây gọi tắt là Công ty) thuộc Ủy ban nhân dân tỉnh Ninh Thuận.</w:t>
      </w:r>
    </w:p>
    <w:p>
      <w:r>
        <w:rPr>
          <w:b w:val="0"/>
          <w:i w:val="0"/>
        </w:rPr>
        <w:t>2. Trong phạm vi Điều lệ này, những từ ngữ dưới đây được hiểu như sau:</w:t>
      </w:r>
    </w:p>
    <w:p>
      <w:r>
        <w:rPr>
          <w:b w:val="0"/>
          <w:i w:val="0"/>
        </w:rPr>
        <w:t>a) “Chủ sở hữu công ty” là từ gọi tắt của Ủy ban nhân dân tỉnh Ninh Thuận.</w:t>
      </w:r>
    </w:p>
    <w:p>
      <w:r>
        <w:rPr>
          <w:b w:val="0"/>
          <w:i w:val="0"/>
        </w:rPr>
        <w:t>b) “Đơn vị trực thuộc” là chi nhánh, văn phòng đại diện nằm trong cơ cấu Công ty.</w:t>
      </w:r>
    </w:p>
    <w:p>
      <w:r>
        <w:rPr>
          <w:b w:val="0"/>
          <w:i w:val="0"/>
        </w:rPr>
        <w:t>c) “Nghị định 99/2012/NĐ-CP” là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val="0"/>
          <w:i w:val="0"/>
        </w:rPr>
        <w:t>d) “Nghị định số 71/2013/NĐ-CP” là Nghị định số 71/2013/NĐ-CP ngày 11 tháng 07 năm 2013 của Chính phủ về đầu tư vốn Nhà nước vào doanh nghiệp và quản lý tài chính đối với doanh nghiệp do Nhà nước nắm giữ 100% vốn điều lệ.</w:t>
      </w:r>
    </w:p>
    <w:p>
      <w:r>
        <w:rPr>
          <w:b w:val="0"/>
          <w:i w:val="0"/>
        </w:rPr>
        <w:t>đ) “Luật Doanh nghiệp” là Luật Doanh nghiệp số 60/2005/QH11 ngày 29 tháng 11 năm 2005.</w:t>
      </w:r>
    </w:p>
    <w:p>
      <w:r>
        <w:rPr>
          <w:b w:val="0"/>
          <w:i w:val="0"/>
        </w:rPr>
        <w:t>e) Các từ, thuật ngữ khác cần được viết tắt, giải thích trong Điều lệ.</w:t>
      </w:r>
    </w:p>
    <w:p>
      <w:r>
        <w:rPr>
          <w:b w:val="0"/>
          <w:i w:val="0"/>
        </w:rPr>
        <w:t>3. Các từ hoặc thuật ngữ đã được định nghĩa trong Luật Doanh nghiệp, pháp luật về công ty trách nhiệm hữu hạn một thành viên do Nhà nước làm chủ sở hữu và các văn bản khác có liên quan sẽ có nghĩa tương tự trong Điều lệ này.</w:t>
      </w:r>
    </w:p>
    <w:p>
      <w:r>
        <w:rPr>
          <w:b w:val="0"/>
          <w:i w:val="0"/>
        </w:rPr>
        <w:t>4. Các tham chiếu của Điều lệ này tới quy định của văn bản khác sẽ bao gồm cả những sửa đổi hoặc văn bản thay thế các văn bản đó.</w:t>
      </w:r>
    </w:p>
    <w:p>
      <w:r>
        <w:rPr>
          <w:b/>
          <w:i w:val="0"/>
        </w:rPr>
        <w:t>Điều 2. Tên Công ty, trụ sở chính</w:t>
      </w:r>
    </w:p>
    <w:p>
      <w:r>
        <w:rPr>
          <w:b w:val="0"/>
          <w:i w:val="0"/>
        </w:rPr>
        <w:t>1. Tên đầy đủ: Công ty TNHH mỘt thành viên XỔ sỐ KiẾn thiẾt Ninh ThuẬn.</w:t>
      </w:r>
    </w:p>
    <w:p>
      <w:r>
        <w:rPr>
          <w:b w:val="0"/>
          <w:i w:val="0"/>
        </w:rPr>
        <w:t xml:space="preserve">                a) Tên gọi tắt: Công ty XỔ sỐ KiẾn thiẾt Ninh ThuẬn;</w:t>
      </w:r>
    </w:p>
    <w:p>
      <w:r>
        <w:rPr>
          <w:b w:val="0"/>
          <w:i w:val="0"/>
        </w:rPr>
        <w:t>b) Tên tiếng Anh: NinhThuan Lotterry Company Limited.</w:t>
      </w:r>
    </w:p>
    <w:p>
      <w:r>
        <w:rPr>
          <w:b w:val="0"/>
          <w:i w:val="0"/>
        </w:rPr>
        <w:t>2. Trụ sở chính: số 32 đường 16 tháng 4, thành phố Phan Rang - Tháp Chàm, tỉnh Ninh Thuận.</w:t>
      </w:r>
    </w:p>
    <w:p>
      <w:r>
        <w:rPr>
          <w:b w:val="0"/>
          <w:i w:val="0"/>
        </w:rPr>
        <w:t xml:space="preserve">                a) Điện thoại: 068. 3830155        </w:t>
      </w:r>
    </w:p>
    <w:p>
      <w:r>
        <w:rPr>
          <w:b w:val="0"/>
          <w:i w:val="0"/>
        </w:rPr>
        <w:t xml:space="preserve">                b) Fax: 068.3822707 - 3822708  - 3830380</w:t>
      </w:r>
    </w:p>
    <w:p>
      <w:r>
        <w:rPr>
          <w:b w:val="0"/>
          <w:i w:val="0"/>
        </w:rPr>
        <w:t xml:space="preserve">                c) Website: </w:t>
      </w:r>
      <w:r>
        <w:rPr>
          <w:b w:val="0"/>
          <w:i/>
        </w:rPr>
        <w:t>www.xosoninhthuan.com.vn</w:t>
      </w:r>
    </w:p>
    <w:p>
      <w:r>
        <w:rPr>
          <w:b w:val="0"/>
          <w:i w:val="0"/>
        </w:rPr>
        <w:t xml:space="preserve">d) Email: </w:t>
      </w:r>
      <w:r>
        <w:rPr>
          <w:b w:val="0"/>
          <w:i/>
        </w:rPr>
        <w:t>xosoninhthuan@ninhthuan.gov.vn</w:t>
      </w:r>
    </w:p>
    <w:p>
      <w:r>
        <w:rPr>
          <w:b w:val="0"/>
          <w:i w:val="0"/>
        </w:rPr>
        <w:t>3. Công ty được phép thành lập các chi nhánh, văn phòng đại diện (VPĐD) tại các tỉnh thuộc khu vực miền Trung - Tây nguyên.</w:t>
      </w:r>
    </w:p>
    <w:p>
      <w:r>
        <w:rPr>
          <w:b w:val="0"/>
          <w:i w:val="0"/>
        </w:rPr>
        <w:t xml:space="preserve">                4. Biểu tượng (Logo):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Vòng tròn viền, chữ “XỔ sỐ kiẾn thiẾt ninh thuẬn” và ngôi sao: màu xanh dương;</w:t>
            </w:r>
            <w:r>
              <w:rPr>
                <w:b w:val="0"/>
                <w:i w:val="0"/>
              </w:rPr>
              <w:br/>
            </w:r>
            <w:r>
              <w:rPr>
                <w:b w:val="0"/>
                <w:i w:val="0"/>
              </w:rPr>
              <w:t>+ Lồng cầu: màu trắng trên nền xanh dương.</w:t>
            </w:r>
          </w:p>
        </w:tc>
      </w:tr>
    </w:tbl>
    <w:p>
      <w:r>
        <w:rPr>
          <w:b/>
          <w:i w:val="0"/>
        </w:rPr>
        <w:t>Điều 3. Hình thức pháp lý và tư cách pháp nhân</w:t>
      </w:r>
    </w:p>
    <w:p>
      <w:r>
        <w:rPr>
          <w:b w:val="0"/>
          <w:i w:val="0"/>
        </w:rPr>
        <w:t xml:space="preserve">                1. Công ty tổ chức và hoạt động dưới hình thức Công ty trách nhiệm hữu hạn một thành viên theo quy định của Luật Doanh nghiệp và pháp luật có liên quan.</w:t>
      </w:r>
    </w:p>
    <w:p>
      <w:r>
        <w:rPr>
          <w:b w:val="0"/>
          <w:i w:val="0"/>
        </w:rPr>
        <w:t xml:space="preserve">                2. Công ty có tư cách pháp nhân, con dấu riêng và được mở tài khoản tiền Đồng Việt Nam và ngoại tệ tại Kho bạc Nhà nước, các ngân hàng trong nước và nước ngoài theo các quy định của pháp luật có liên quan.</w:t>
      </w:r>
    </w:p>
    <w:p>
      <w:r>
        <w:rPr>
          <w:b w:val="0"/>
          <w:i w:val="0"/>
        </w:rPr>
        <w:t xml:space="preserve">                3. Công ty có vốn và tài sản riêng, chịu trách nhiệm đối với các khoản nợ và các nghĩa vụ tài chính khác bằng toàn bộ tài sản của mình.</w:t>
      </w:r>
    </w:p>
    <w:p>
      <w:r>
        <w:rPr>
          <w:b/>
          <w:i w:val="0"/>
        </w:rPr>
        <w:t>Điều 4. Mục tiêu hoạt động, ngành, nghề kinh doanh</w:t>
      </w:r>
    </w:p>
    <w:p>
      <w:r>
        <w:rPr>
          <w:b w:val="0"/>
          <w:i w:val="0"/>
        </w:rPr>
        <w:t xml:space="preserve">                1. Mục tiêu: mục tiêu hoạt động của Công ty là bảo toàn, phát triển và sử dụng vốn của Nhà nước có hiệu quả trên cơ sở phát triển kinh doanh xổ số kiến thiết theo quy định của Nhà nước, nhằm thu hút nguồn tài chính nhàn rỗi, tiết kiệm trong dân cư để nộp vào ngân sách Nhà nước, phục vụ cho việc xây dựng các công trình y tế, giáo dục và phúc lợi xã hội, tạo việc làm ổn định và thu nhập hợp pháp cho người lao động.</w:t>
      </w:r>
    </w:p>
    <w:p>
      <w:r>
        <w:rPr>
          <w:b w:val="0"/>
          <w:i w:val="0"/>
        </w:rPr>
        <w:t xml:space="preserve">                2. Ngành nghề kinh doanh của Công ty:</w:t>
      </w:r>
    </w:p>
    <w:p>
      <w:r>
        <w:rPr>
          <w:b w:val="0"/>
          <w:i w:val="0"/>
        </w:rPr>
        <w:t xml:space="preserve">                a) Kinh doanh xổ số và các dịch vụ vui chơi giải trí có thưởng;</w:t>
      </w:r>
    </w:p>
    <w:p>
      <w:r>
        <w:rPr>
          <w:b w:val="0"/>
          <w:i w:val="0"/>
        </w:rPr>
        <w:t xml:space="preserve">                b) Kinh doanh các ngành nghề khác phù hợp với quy định của pháp luật khi được chủ sở hữu công ty cho phép.</w:t>
      </w:r>
    </w:p>
    <w:p>
      <w:r>
        <w:rPr>
          <w:b w:val="0"/>
          <w:i w:val="0"/>
        </w:rPr>
        <w:t xml:space="preserve">                3. Phạm vi kinh doanh: phát hành và tiêu thụ các loại hình vé xổ số kiến thiết trên địa bàn tỉnh Ninh Thuận và các tỉnh, thành phố trong khu vực miền Trung - Tây nguyên theo quy định của Bộ Tài chính.</w:t>
      </w:r>
    </w:p>
    <w:p>
      <w:r>
        <w:rPr>
          <w:b w:val="0"/>
          <w:i w:val="0"/>
        </w:rPr>
        <w:t xml:space="preserve">                4. Thời hạn hoạt động:</w:t>
      </w:r>
    </w:p>
    <w:p>
      <w:r>
        <w:rPr>
          <w:b w:val="0"/>
          <w:i w:val="0"/>
        </w:rPr>
        <w:t xml:space="preserve">                a) Thời hạn hoạt động của Công ty kể từ ngày được cơ quan có thẩm quyền cấp giấy chứng nhận đăng ký kinh doanh; được Bộ Tài chính cấp giấy chứng nhận đủ điều kiện kinh doanh xổ số;</w:t>
      </w:r>
    </w:p>
    <w:p>
      <w:r>
        <w:rPr>
          <w:b w:val="0"/>
          <w:i w:val="0"/>
        </w:rPr>
        <w:t xml:space="preserve">                b) Việc chấm dứt hoặc gia hạn thời gian hoạt động của Công ty do chủ sở hữu quyết định và theo quy định của Luật Doanh nghiệp.</w:t>
      </w:r>
    </w:p>
    <w:p>
      <w:r>
        <w:rPr>
          <w:b/>
          <w:i w:val="0"/>
        </w:rPr>
        <w:t>Điều 5. Mức vốn điều lệ</w:t>
      </w:r>
    </w:p>
    <w:p>
      <w:r>
        <w:rPr>
          <w:b w:val="0"/>
          <w:i w:val="0"/>
        </w:rPr>
        <w:t>Vốn điều lệ chủ sở hữu công ty cam kết đầu tư là 50 tỷ đồng (năm mươi tỷ đồng).</w:t>
      </w:r>
    </w:p>
    <w:p>
      <w:r>
        <w:rPr>
          <w:b/>
          <w:i w:val="0"/>
        </w:rPr>
        <w:t>Điều 6. Chủ sở hữu Nhà nước</w:t>
      </w:r>
    </w:p>
    <w:p>
      <w:r>
        <w:rPr>
          <w:b w:val="0"/>
          <w:i w:val="0"/>
        </w:rPr>
        <w:t>Ủy ban nhân dân tỉnh Ninh Thuận là chủ sở hữu nhà nước của Công ty. Chủ sở hữu phân công, phân cấp, giao nhiệm vụ cho các tổ chức, cá nhân thực hiện quyền, trách nhiệm và nghĩa vụ của chủ sở hữu Nhà nước đối với Công ty theo quy định tại Nghị định số 99/2012/NĐ-CP.</w:t>
      </w:r>
    </w:p>
    <w:p>
      <w:r>
        <w:rPr>
          <w:b/>
          <w:i w:val="0"/>
        </w:rPr>
        <w:t xml:space="preserve">Điều 7. </w:t>
      </w:r>
      <w:r>
        <w:rPr>
          <w:b/>
          <w:i w:val="0"/>
        </w:rPr>
        <w:t>Người đại diện theo pháp luật của Công ty</w:t>
      </w:r>
    </w:p>
    <w:p>
      <w:r>
        <w:rPr>
          <w:b w:val="0"/>
          <w:i w:val="0"/>
        </w:rPr>
        <w:t xml:space="preserve">                Giám đốc Công ty là người đại diện theo pháp luật của Công ty.</w:t>
      </w:r>
    </w:p>
    <w:p>
      <w:r>
        <w:rPr>
          <w:b/>
          <w:i w:val="0"/>
        </w:rPr>
        <w:t>Điều 8. Quản lý nhà nước</w:t>
      </w:r>
    </w:p>
    <w:p>
      <w:r>
        <w:rPr>
          <w:b w:val="0"/>
          <w:i w:val="0"/>
        </w:rPr>
        <w:t>Công ty chịu sự quản lý của các cơ quan quản lý Nhà nước có thẩm quyền theo quy định của pháp luật.</w:t>
      </w:r>
    </w:p>
    <w:p>
      <w:r>
        <w:rPr>
          <w:b/>
          <w:i w:val="0"/>
        </w:rPr>
        <w:t xml:space="preserve">                Điều 9. Tổ chức Đảng và tổ chức chính trị - xã hội trong Công ty</w:t>
      </w:r>
    </w:p>
    <w:p>
      <w:r>
        <w:rPr>
          <w:b w:val="0"/>
          <w:i w:val="0"/>
        </w:rPr>
        <w:t xml:space="preserve">                1. Tổ chức Đảng Cộng sản Việt Nam trong Công ty hoạt động theo Hiến pháp, pháp luật và Điều lệ Đảng Cộng sản Việt Nam.</w:t>
      </w:r>
    </w:p>
    <w:p>
      <w:r>
        <w:rPr>
          <w:b w:val="0"/>
          <w:i w:val="0"/>
        </w:rPr>
        <w:t xml:space="preserve">                2. Các tổ chức chính trị - xã hội khác trong Công ty hình thành, hoạt động theo Hiến pháp, pháp luật và Điều lệ của các tổ chức chính trị - xã hội phù hợp với quy định của pháp luật.</w:t>
      </w:r>
    </w:p>
    <w:p>
      <w:r>
        <w:rPr>
          <w:b w:val="0"/>
          <w:i w:val="0"/>
        </w:rPr>
        <w:t xml:space="preserve">                3. Công ty tạo điều kiện thuận lợi về cơ sở vật chất, thời gian, điều kiện cần thiết để thành viên các tổ chức Đảng, tổ chức chính trị - xã hội thực hiện việc sinh hoạt đầy đủ theo quy định của pháp luật, Điều lệ và nội quy của các tổ chức đó.</w:t>
      </w:r>
    </w:p>
    <w:p>
      <w:r>
        <w:rPr>
          <w:b/>
          <w:i w:val="0"/>
        </w:rPr>
        <w:t>Chương II</w:t>
      </w:r>
    </w:p>
    <w:p>
      <w:r>
        <w:rPr>
          <w:b/>
          <w:i w:val="0"/>
        </w:rPr>
        <w:t>QUYỀN VÀ NGHĨA VỤ CỦA CÔNG TY</w:t>
      </w:r>
    </w:p>
    <w:p>
      <w:r>
        <w:rPr>
          <w:b/>
          <w:i w:val="0"/>
        </w:rPr>
        <w:t>Điều 10. Quyền của Công ty</w:t>
      </w:r>
    </w:p>
    <w:p>
      <w:r>
        <w:rPr>
          <w:b w:val="0"/>
          <w:i w:val="0"/>
        </w:rPr>
        <w:t>Căn cứ quyền của Công ty theo quy định của Luật Doanh nghiệp; đặc thù về mục tiêu hoạt động và ngành nghề kinh doanh xổ số kiến thiết; Nghị định số 99/2012/NĐ-CP, pháp luật hiện hành về công ty trách nhiệm hữu hạn một thành viên do Nhà nước làm chủ sở hữu và pháp luật có liên quan, Điều lệ Công ty quy định chi tiết các quyền của Công ty, trong đó:</w:t>
      </w:r>
    </w:p>
    <w:p>
      <w:r>
        <w:rPr>
          <w:b w:val="0"/>
          <w:i w:val="0"/>
        </w:rPr>
        <w:t>1. Quyền của Công ty đối với vốn, tài sản, đầu tư và quản lý tài chính theo quy định của Nghị định số 71/2013/NĐ-CP và các văn bản pháp luật có liên quan.</w:t>
      </w:r>
    </w:p>
    <w:p>
      <w:r>
        <w:rPr>
          <w:b w:val="0"/>
          <w:i w:val="0"/>
        </w:rPr>
        <w:t>2. Quyền về kinh doanh và tổ chức kinh doanh theo quy định của Điều 8 Luật Doanh nghiệp; phù hợp với mục tiêu hoạt động và ngành, nghề kinh doanh quy định tại khoản 1, khoản 2 Điều 4 Điều lệ này.</w:t>
      </w:r>
    </w:p>
    <w:p>
      <w:r>
        <w:rPr>
          <w:b w:val="0"/>
          <w:i w:val="0"/>
        </w:rPr>
        <w:t>Quyền về quản lý lao động, tiền lương và tổ chức công tác cán bộ, nhân sự theo quy định của Nghị định số 99/2012/NĐ-CP, Nghị định số 50/2013/NĐ-CP ngày 14 tháng 5 năm 2013 của Chính phủ quy định quản lý lao động, tiền lương và tiền thưởng đối với người lao động làm việc trong công ty trách nhiệm hữu hạn một thành viên do Nhà nước làm chủ sở hữu, Nghị định số 51/2013/NĐ-CP ngày 14 tháng 5 năm 2013 của Chính phủ quy định chế độ tiền lương, thù lao, tiền thưởng đối với thành viên Hội đồng thành viên hoặc Chủ tịch công ty, Kiểm soát viên, Tổng Giám đốc hoặc Giám đốc, Phó Tổng Giám đốc hoặc Phó Giám đốc, Kế toán trưởng trong công ty trách nhiệm hữu hạn một thành viên do Nhà nước làm chủ sở hữu và các văn bản pháp luật có liên quan.</w:t>
      </w:r>
    </w:p>
    <w:p>
      <w:r>
        <w:rPr>
          <w:b/>
          <w:i w:val="0"/>
        </w:rPr>
        <w:t>Điều 11. Nghĩa vụ của Công ty</w:t>
      </w:r>
    </w:p>
    <w:p>
      <w:r>
        <w:rPr>
          <w:b w:val="0"/>
          <w:i w:val="0"/>
        </w:rPr>
        <w:t>Căn cứ nghĩa vụ của Công ty theo quy định của Luật Doanh nghiệp; đặc thù về mục tiêu hoạt động và ngành nghề kinh doanh xổ số kiến thiết; Nghị định số 99/2012/NĐ-CP, pháp luật hiện hành về công ty trách nhiệm hữu hạn một thành viên do Nhà nước làm chủ sở hữu và pháp luật có liên quan, Điều lệ Công ty quy định chi tiết các nghĩa vụ của Công ty, trong đó đảm bảo những nguyên tắc sau:</w:t>
      </w:r>
    </w:p>
    <w:p>
      <w:r>
        <w:rPr>
          <w:b w:val="0"/>
          <w:i w:val="0"/>
        </w:rPr>
        <w:t>1. Công ty có nghĩa vụ đối với vốn, tài sản đầu tư và quản lý tài chính theo quy định của Nghị định số 71/2013/NĐ-CP và các văn bản pháp luật có liên quan.</w:t>
      </w:r>
    </w:p>
    <w:p>
      <w:r>
        <w:rPr>
          <w:b w:val="0"/>
          <w:i w:val="0"/>
        </w:rPr>
        <w:t>2. Nghĩa vụ trong kinh doanh:</w:t>
      </w:r>
    </w:p>
    <w:p>
      <w:r>
        <w:rPr>
          <w:b w:val="0"/>
          <w:i w:val="0"/>
        </w:rPr>
        <w:t>a) Kinh doanh đúng ngành, nghề đã đăng ký; đảm bảo chất lượng sản phẩm và dịch vụ do Công ty thực hiện theo tiêu chuẩn đã đăng ký;</w:t>
      </w:r>
    </w:p>
    <w:p>
      <w:r>
        <w:rPr>
          <w:b w:val="0"/>
          <w:i w:val="0"/>
        </w:rPr>
        <w:t>b) Đổi mới, hiện đại hoá công nghệ và phương thức quản lý để nâng cao hiệu quả và khả năng cạnh tranh;</w:t>
      </w:r>
    </w:p>
    <w:p>
      <w:r>
        <w:rPr>
          <w:b w:val="0"/>
          <w:i w:val="0"/>
        </w:rPr>
        <w:t>c) Bảo đảm quyền và lợi ích của người lao động và quyền tham gia quản lý Công ty của người lao động theo quy định của pháp luật;</w:t>
      </w:r>
    </w:p>
    <w:p>
      <w:r>
        <w:rPr>
          <w:b w:val="0"/>
          <w:i w:val="0"/>
        </w:rPr>
        <w:t>d) Thực hiện chế độ kế toán, kiểm toán và báo cáo tài chính, báo cáo thống kê theo quy định của pháp luật và theo yêu cầu của Chủ sở hữu công ty;</w:t>
      </w:r>
    </w:p>
    <w:p>
      <w:r>
        <w:rPr>
          <w:b w:val="0"/>
          <w:i w:val="0"/>
        </w:rPr>
        <w:t>đ) Tuân theo các quy định của Nhà nước về quốc phòng, an ninh, văn hoá, trật tự, an toàn xã hội, bảo vệ tài nguyên và môi trường;</w:t>
      </w:r>
    </w:p>
    <w:p>
      <w:r>
        <w:rPr>
          <w:b w:val="0"/>
          <w:i w:val="0"/>
        </w:rPr>
        <w:t>e) Thực hiện việc quản lý rủi ro và bảo hiểm cho tài sản, trách nhiệm, con người của Công ty trong kinh doanh theo quy định của pháp luật;</w:t>
      </w:r>
    </w:p>
    <w:p>
      <w:r>
        <w:rPr>
          <w:b w:val="0"/>
          <w:i w:val="0"/>
        </w:rPr>
        <w:t>g) Chịu sự giám sát của Nhà nước trong thực hiện các quy định về thang, bảng lương; đơn giá tiền lương, chế độ trả lương đối với người lao động, Chủ tịch, Giám đốc, các Phó Giám đốc, Kế toán trưởng, Kiểm soát viên và các cán bộ quản lý khác;</w:t>
      </w:r>
    </w:p>
    <w:p>
      <w:r>
        <w:rPr>
          <w:b w:val="0"/>
          <w:i w:val="0"/>
        </w:rPr>
        <w:t>h) Chịu sự giám sát, kiểm tra của chủ sở hữu Nhà nước; chấp hành các quyết định về thanh tra của cơ quan tài chính và cơ quan Nhà nước có thẩm quyền theo quy định của pháp luật;</w:t>
      </w:r>
    </w:p>
    <w:p>
      <w:r>
        <w:rPr>
          <w:b w:val="0"/>
          <w:i w:val="0"/>
        </w:rPr>
        <w:t>i) Chịu trách nhiệm trước chủ sở hữu về việc sử dụng vốn đầu tư để thành lập doanh nghiệp khác hoặc đầu tư vào doanh nghiệp khác;</w:t>
      </w:r>
    </w:p>
    <w:p>
      <w:r>
        <w:rPr>
          <w:b w:val="0"/>
          <w:i w:val="0"/>
        </w:rPr>
        <w:t>k) Thực hiện các nghĩa vụ khác theo quy định của pháp luật và được Nhà nước giao.</w:t>
      </w:r>
    </w:p>
    <w:p>
      <w:r>
        <w:rPr>
          <w:b/>
          <w:i w:val="0"/>
        </w:rPr>
        <w:t>Chương III</w:t>
      </w:r>
    </w:p>
    <w:p>
      <w:r>
        <w:rPr>
          <w:b/>
          <w:i w:val="0"/>
        </w:rPr>
        <w:t>QUYỀN, TRÁCH NHIỆM VÀ NGHĨA VỤ CỦA CHỦ SỞ HỮU NHÀ NƯỚC ĐỐI VỚI CÔNG TY VÀ PHÂN CÔNG THỰC HIỆN CÁC QUYỀN,</w:t>
      </w:r>
    </w:p>
    <w:p>
      <w:r>
        <w:rPr>
          <w:b/>
          <w:i w:val="0"/>
        </w:rPr>
        <w:t>TRÁCH NHIỆM, NGHĨA VỤ CỦA CHỦ SỞ HỮU NHÀ NƯỚC</w:t>
      </w:r>
    </w:p>
    <w:p>
      <w:r>
        <w:rPr>
          <w:b/>
          <w:i w:val="0"/>
        </w:rPr>
        <w:t>Điều 12. Tổ chức thực hiện các quyền và trách nhiệm của chủ sở hữu Nhà nước đối với Công ty</w:t>
      </w:r>
    </w:p>
    <w:p>
      <w:r>
        <w:rPr>
          <w:b w:val="0"/>
          <w:i w:val="0"/>
        </w:rPr>
        <w:t>1. Ủy ban nhân dân tỉnh:</w:t>
      </w:r>
    </w:p>
    <w:p>
      <w:r>
        <w:rPr>
          <w:b w:val="0"/>
          <w:i w:val="0"/>
        </w:rPr>
        <w:t>a) Quyết định thành lập, mục tiêu, nhiệm vụ và ngành, nghề kinh doanh của Công ty; quyết định việc tổ chức lại, chuyển đổi sở hữu, giải thể và yêu cầu phá sản Công ty phù hợp với Đề án tổng thể về sắp xếp, đổi mới, tái cơ cấu doanh nghiệp nhà nước thuộc Ủy ban nhân dân tỉnh Ninh Thuận đã được Thủ tướng Chính phủ phê duyệt; phê duyệt chủ trương thành lập, tổ chức lại, giải thể chi nhánh, Văn phòng đại diện thuộc Công ty.</w:t>
      </w:r>
    </w:p>
    <w:p>
      <w:r>
        <w:rPr>
          <w:b w:val="0"/>
          <w:i w:val="0"/>
        </w:rPr>
        <w:t>b) Phê duyệt Điều lệ, sửa đổi và bổ sung Điều lệ Công ty;</w:t>
      </w:r>
    </w:p>
    <w:p>
      <w:r>
        <w:rPr>
          <w:b w:val="0"/>
          <w:i w:val="0"/>
        </w:rPr>
        <w:t>c) Quyết định điều chỉnh vốn điều lệ trong quá trình hoạt động của Công ty;</w:t>
      </w:r>
    </w:p>
    <w:p>
      <w:r>
        <w:rPr>
          <w:b w:val="0"/>
          <w:i w:val="0"/>
        </w:rPr>
        <w:t>d) Quyết định bổ nhiệm, bổ nhiệm lại, miễn nhiệm, từ chức, khen thưởng, kỷ luật Chủ tịch, Giám đốc, Kiểm soát viên và trả lương, thù lao cho chức danh Kiểm soát viên;</w:t>
      </w:r>
    </w:p>
    <w:p>
      <w:r>
        <w:rPr>
          <w:b w:val="0"/>
          <w:i w:val="0"/>
        </w:rPr>
        <w:t>đ) Phê duyệt chiến lược, kế hoạch kinh doanh và kế hoạch đầu tư phát triển 5 năm;</w:t>
      </w:r>
    </w:p>
    <w:p>
      <w:r>
        <w:rPr>
          <w:b w:val="0"/>
          <w:i w:val="0"/>
        </w:rPr>
        <w:t>e) Phê duyệt chủ trương góp vốn, nắm giữ, tăng, giảm vốn của Công ty tại các doanh nghiệp khác; việc tiếp nhận doanh nghiệp tự nguyện tham gia làm Công ty con, Công ty liên kết;</w:t>
      </w:r>
    </w:p>
    <w:p>
      <w:r>
        <w:rPr>
          <w:b w:val="0"/>
          <w:i w:val="0"/>
        </w:rPr>
        <w:t>g) Phê duyệt chủ trương vay, cho vay, mua, bán tài sản có giá trị bằng hoặc lớn hơn 50% vốn điều lệ của công ty được quy định tại Điều lệ Công ty;</w:t>
      </w:r>
    </w:p>
    <w:p>
      <w:r>
        <w:rPr>
          <w:b w:val="0"/>
          <w:i w:val="0"/>
        </w:rPr>
        <w:t>h) Quyết định lương của Chủ tịch, Giám đốc, Kiểm soát viên do mình bổ nhiệm; quỹ lương thực hiện hằng năm của Chủ tịch Công ty;</w:t>
      </w:r>
    </w:p>
    <w:p>
      <w:r>
        <w:rPr>
          <w:b w:val="0"/>
          <w:i w:val="0"/>
        </w:rPr>
        <w:t>i) Chấp thuận để Chủ tịch, Giám đốc Công ty phê duyệt báo cáo tài chính hằng năm, phân phối lợi nhuận, trích lập và sử dụng các quỹ;</w:t>
      </w:r>
    </w:p>
    <w:p>
      <w:r>
        <w:rPr>
          <w:b w:val="0"/>
          <w:i w:val="0"/>
        </w:rPr>
        <w:t>k) Thực hiện giám sát, kiểm tra thường xuyên và thanh tra việc chấp hành pháp luật; việc quản lý, sử dụng, bảo toàn và phát triển vốn; việc thực hiện chiến lược, kế hoạch kinh doanh; việc thực hiện chế độ tuyển dụng, tiền lương, tiền thưởng của công ty. Đánh giá việc thực hiện mục tiêu, nhiệm vụ, ngành, nghề kinh doanh được giao và kết quả hoạt động, hiệu quả kinh doanh của công ty. Đánh giá việc quản lý, điều hành đối với Chủ tịch, Giám đốc, Kiểm soát viên, Phó Giám đốc, Kế toán trưởng trong Công ty;</w:t>
      </w:r>
    </w:p>
    <w:p>
      <w:r>
        <w:rPr>
          <w:b w:val="0"/>
          <w:i w:val="0"/>
        </w:rPr>
        <w:t>l) Thực hiện các quyền và trách nhiệm khác theo quy định tại Điều lệ này và pháp luật có liên quan.</w:t>
      </w:r>
    </w:p>
    <w:p>
      <w:r>
        <w:rPr>
          <w:b w:val="0"/>
          <w:i w:val="0"/>
        </w:rPr>
        <w:t>2. Sở Tài chính:</w:t>
      </w:r>
    </w:p>
    <w:p>
      <w:r>
        <w:rPr>
          <w:b w:val="0"/>
          <w:i w:val="0"/>
        </w:rPr>
        <w:t>a) Được Ủy ban nhân dân tỉnh giao nhiệm vụ quản lý về mặt nhà nước đối với hoạt động của Công ty;</w:t>
      </w:r>
    </w:p>
    <w:p>
      <w:r>
        <w:rPr>
          <w:b w:val="0"/>
          <w:i w:val="0"/>
        </w:rPr>
        <w:t>b) Có ý kiến với Ủy ban nhân dân tỉnh về các vấn đề quy định tại điểm a, điểm b, điểm c khoản 1 Điều này;</w:t>
      </w:r>
    </w:p>
    <w:p>
      <w:r>
        <w:rPr>
          <w:b w:val="0"/>
          <w:i w:val="0"/>
        </w:rPr>
        <w:t>c) Thực hiện giám sát, kiểm tra thường xuyên và thanh tra theo quy định việc quản lý, sử dụng, bảo toàn và phát triển vốn đối với Công ty;</w:t>
      </w:r>
    </w:p>
    <w:p>
      <w:r>
        <w:rPr>
          <w:b w:val="0"/>
          <w:i w:val="0"/>
        </w:rPr>
        <w:t>d) Thực hiện các quyền và trách nhiệm khác theo quy định của pháp luật.</w:t>
      </w:r>
    </w:p>
    <w:p>
      <w:r>
        <w:rPr>
          <w:b w:val="0"/>
          <w:i w:val="0"/>
        </w:rPr>
        <w:t>3. Sở Kế hoạch và Đầu tư:</w:t>
      </w:r>
    </w:p>
    <w:p>
      <w:r>
        <w:rPr>
          <w:b w:val="0"/>
          <w:i w:val="0"/>
        </w:rPr>
        <w:t>a) Có ý kiến với Ủy ban nhân dân tỉnh về các vấn đề quy định tại điểm a khoản 1 Điều này;</w:t>
      </w:r>
    </w:p>
    <w:p>
      <w:r>
        <w:rPr>
          <w:b w:val="0"/>
          <w:i w:val="0"/>
        </w:rPr>
        <w:t>b) Phối hợp với Sở Tài chính thực hiện giám sát, kiểm tra định kỳ hằng năm và thanh tra theo quy định việc thực hiện chiến lược, kế hoạch kinh doanh;</w:t>
      </w:r>
    </w:p>
    <w:p>
      <w:r>
        <w:rPr>
          <w:b w:val="0"/>
          <w:i w:val="0"/>
        </w:rPr>
        <w:t>c) Thực hiện các quyền và trách nhiệm khác theo quy định của pháp luật.</w:t>
      </w:r>
    </w:p>
    <w:p>
      <w:r>
        <w:rPr>
          <w:b w:val="0"/>
          <w:i w:val="0"/>
        </w:rPr>
        <w:t>4. Sở Nội vụ:</w:t>
      </w:r>
    </w:p>
    <w:p>
      <w:r>
        <w:rPr>
          <w:b w:val="0"/>
          <w:i w:val="0"/>
        </w:rPr>
        <w:t>a) Có ý kiến với Ủy ban nhân dân tỉnh về các vấn đề quy định tại điểm a khoản 1 Điều này;</w:t>
      </w:r>
    </w:p>
    <w:p>
      <w:r>
        <w:rPr>
          <w:b w:val="0"/>
          <w:i w:val="0"/>
        </w:rPr>
        <w:t>b) Phối hợp với Sở Tài chính thực hiện giám sát, kiểm tra việc chấp hành quy định của Đảng và Nhà nước về công tác cán bộ tại Công ty;</w:t>
      </w:r>
    </w:p>
    <w:p>
      <w:r>
        <w:rPr>
          <w:b w:val="0"/>
          <w:i w:val="0"/>
        </w:rPr>
        <w:t>c) Thực hiện các quyền và trách nhiệm khác theo quy định pháp luật.</w:t>
      </w:r>
    </w:p>
    <w:p>
      <w:r>
        <w:rPr>
          <w:b w:val="0"/>
          <w:i w:val="0"/>
        </w:rPr>
        <w:t>5. Sở Lao động - Thương binh và Xã hội:</w:t>
      </w:r>
    </w:p>
    <w:p>
      <w:r>
        <w:rPr>
          <w:b w:val="0"/>
          <w:i w:val="0"/>
        </w:rPr>
        <w:t>a) Phối hợp với Sở Tài chính thực hiện giám sát, kiểm tra định kỳ hằng năm và thanh tra theo quy định việc thực hiện chế độ tuyển dụng, tiền lương, tiền thưởng của công ty;</w:t>
      </w:r>
    </w:p>
    <w:p>
      <w:r>
        <w:rPr>
          <w:b w:val="0"/>
          <w:i w:val="0"/>
        </w:rPr>
        <w:t>b) Thực hiện các quyền và trách nhiệm khác theo quy định pháp luật.</w:t>
      </w:r>
    </w:p>
    <w:p>
      <w:r>
        <w:rPr>
          <w:b w:val="0"/>
          <w:i w:val="0"/>
        </w:rPr>
        <w:t>6. Chủ tịch công ty được giao thực hiện các quyền, trách nhiệm của chủ sở hữu công ty theo quy định tại Điều lệ này, Nghị định số 99/2012/NĐ-CP và quy định pháp luật có liên quan.</w:t>
      </w:r>
    </w:p>
    <w:p>
      <w:r>
        <w:rPr>
          <w:b w:val="0"/>
          <w:i w:val="0"/>
        </w:rPr>
        <w:t>7. Kiểm soát viên do chủ sở hữu công ty bổ nhiệm, bổ nhiệm lại để giúp chủ sở hữu công ty kiểm soát việc tổ chức thực hiện quyền chủ sở hữu, việc quản lý điều hành công việc kinh doanh tại Công ty của Chủ tịch Công ty và Giám đốc.</w:t>
      </w:r>
    </w:p>
    <w:p>
      <w:r>
        <w:rPr>
          <w:b w:val="0"/>
          <w:i w:val="0"/>
        </w:rPr>
        <w:t>Tiêu chuẩn, điều kiện, chế độ hoạt động, nhiệm vụ, trách nhiệm, quyền hạn, nghĩa vụ của Kiểm soát viên và mối quan hệ của Kiểm soát viên với các cá nhân, tổ chức có liên quan của Công ty theo quy định tại Quy chế hoạt động của Kiểm soát viên công ty trách nhiệm hữu hạn một thành viên do Nhà nước nắm giữ 100% vốn điều lệ ban hành kèm theo Quyết định số 35/2013/QĐ-TTg ngày 07 tháng 6 năm 2013 của Thủ tướng Chính phủ.</w:t>
      </w:r>
    </w:p>
    <w:p>
      <w:r>
        <w:rPr>
          <w:b/>
          <w:i w:val="0"/>
        </w:rPr>
        <w:t>Điều 13. Tổ chức thực hiện nghĩa vụ của chủ sở hữu Nhà nước đối với Công ty</w:t>
      </w:r>
    </w:p>
    <w:p>
      <w:r>
        <w:rPr>
          <w:b w:val="0"/>
          <w:i w:val="0"/>
        </w:rPr>
        <w:t>1. Đầu tư đủ vốn điều lệ:</w:t>
      </w:r>
    </w:p>
    <w:p>
      <w:r>
        <w:rPr>
          <w:b w:val="0"/>
          <w:i w:val="0"/>
        </w:rPr>
        <w:t>Ủy ban nhân dân tỉnh có nghĩa vụ đầu tư đủ vốn điều lệ.</w:t>
      </w:r>
    </w:p>
    <w:p>
      <w:r>
        <w:rPr>
          <w:b w:val="0"/>
          <w:i w:val="0"/>
        </w:rPr>
        <w:t>2. Tuân thủ điều lệ Công ty: tổ chức, cá nhân thực hiện quyền, trách nhiệm của chủ sở hữu công ty có nghĩa vụ tuân thủ điều lệ công ty và phải chịu trách nhiệm trước pháp luật về những quyết định không đúng thẩm quyền.</w:t>
      </w:r>
    </w:p>
    <w:p>
      <w:r>
        <w:rPr>
          <w:b w:val="0"/>
          <w:i w:val="0"/>
        </w:rPr>
        <w:t>3. Về các khoản nợ và nghĩa vụ tài sản khác:</w:t>
      </w:r>
    </w:p>
    <w:p>
      <w:r>
        <w:rPr>
          <w:b w:val="0"/>
          <w:i w:val="0"/>
        </w:rPr>
        <w:t>a) Chủ sở hữu Nhà nước có nghĩa vụ về các khoản nợ và tài sản khác trong phạm vi số vốn điều lệ của Công ty. Chủ tịch Công ty, Giám đốc Công ty phải quản lý và điều hành Công ty bảo đảm khả năng thanh toán các khoản nợ và nghĩa vụ tài sản khác; xác định và tách biệt tài sản của chủ sở hữu công ty và tài sản của Công ty;</w:t>
      </w:r>
    </w:p>
    <w:p>
      <w:r>
        <w:rPr>
          <w:b w:val="0"/>
          <w:i w:val="0"/>
        </w:rPr>
        <w:t>b) Ủy ban nhân dân tỉnh phải giám sát, kiểm tra, đánh giá các khoản nợ và nghĩa vụ tài sản khác của Công ty. Trường hợp phát hiện Công ty gặp khó khăn trong thanh toán các khoản nợ và nghĩa vụ tài sản khác, Ủy ban nhân dân tỉnh yêu cầu và chỉ đạo Công ty có đề án khắc phục và báo cáo cơ quan có thẩm quyền xem xét, quyết định;</w:t>
      </w:r>
    </w:p>
    <w:p>
      <w:r>
        <w:rPr>
          <w:b w:val="0"/>
          <w:i w:val="0"/>
        </w:rPr>
        <w:t>c) Khi Công ty lâm vào tình trạng phá sản, Ủy ban nhân dân tỉnh chỉ đạo Chủ tịch Công ty, Giám đốc Công ty thực hiện thủ tục yêu cầu phá sản theo quy định của pháp luật về phá sản.</w:t>
      </w:r>
    </w:p>
    <w:p>
      <w:r>
        <w:rPr>
          <w:b w:val="0"/>
          <w:i w:val="0"/>
        </w:rPr>
        <w:t>4. Phê duyệt chủ trương đầu tư, mua, bán tài sản và hợp đồng vay, cho vay:</w:t>
      </w:r>
    </w:p>
    <w:p>
      <w:r>
        <w:rPr>
          <w:b w:val="0"/>
          <w:i w:val="0"/>
        </w:rPr>
        <w:t>a) Tổ chức, cá nhân thực hiện quyền, trách nhiệm của chủ sở hữu công ty có nghĩa vụ thực hiện đúng thẩm quyền, đúng pháp luật khi phê duyệt chủ trương đầu tư, mua, bán tài sản, hợp đồng vay, cho vay của Công ty; giám sát thực hiện các quyết định và phê duyệt của mình;</w:t>
      </w:r>
    </w:p>
    <w:p>
      <w:r>
        <w:rPr>
          <w:b w:val="0"/>
          <w:i w:val="0"/>
        </w:rPr>
        <w:t>b) Chủ tịch Công ty, Giám đốc Công ty phải thực hiện dự án đầu tư, mua, bán tài sản, hợp đồng vay, cho vay của công ty theo đúng chủ trương phê duyệt và quy định của pháp luật.</w:t>
      </w:r>
    </w:p>
    <w:p>
      <w:r>
        <w:rPr>
          <w:b w:val="0"/>
          <w:i w:val="0"/>
        </w:rPr>
        <w:t>5. Nghĩa vụ bảo đảm quyền kinh doanh theo pháp luật của Công ty: tổ chức, cá nhân thực hiện quyền, trách nhiệm của Chủ sở hữu có nghĩa vụ bảo đảm quyền kinh doanh theo pháp luật của Công ty; bảo đảm để Chủ tịch Công ty, Giám đốc Công ty chủ động quản lý, điều hành có hiệu quả Công ty theo quy định của pháp luật và Điều lệ Công ty.</w:t>
      </w:r>
    </w:p>
    <w:p>
      <w:r>
        <w:rPr>
          <w:b/>
          <w:i w:val="0"/>
        </w:rPr>
        <w:t>Chương IV</w:t>
      </w:r>
    </w:p>
    <w:p>
      <w:r>
        <w:rPr>
          <w:b/>
          <w:i w:val="0"/>
        </w:rPr>
        <w:t>TỔ CHỨC, QUẢN LÝ CÔNG TY</w:t>
      </w:r>
    </w:p>
    <w:p>
      <w:r>
        <w:rPr>
          <w:b/>
          <w:i w:val="0"/>
        </w:rPr>
        <w:t>Điều 14. Mô hình tổ chức, quản lý Công ty</w:t>
      </w:r>
    </w:p>
    <w:p>
      <w:r>
        <w:rPr>
          <w:b w:val="0"/>
          <w:i w:val="0"/>
        </w:rPr>
        <w:t>Công ty được tổ chức theo mô hình Chủ tịch Công ty theo quyết định của chủ sở hữu công ty.</w:t>
      </w:r>
    </w:p>
    <w:p>
      <w:r>
        <w:rPr>
          <w:b/>
          <w:i w:val="0"/>
        </w:rPr>
        <w:t>Mục 1</w:t>
      </w:r>
    </w:p>
    <w:p>
      <w:r>
        <w:rPr>
          <w:b/>
          <w:i w:val="0"/>
        </w:rPr>
        <w:t xml:space="preserve"> CHỦ TỊCH CÔNG TY</w:t>
      </w:r>
    </w:p>
    <w:p>
      <w:r>
        <w:rPr>
          <w:b/>
          <w:i w:val="0"/>
        </w:rPr>
        <w:t xml:space="preserve">  Điều 15. Chủ tịch Công ty </w:t>
      </w:r>
    </w:p>
    <w:p>
      <w:r>
        <w:rPr>
          <w:b w:val="0"/>
          <w:i w:val="0"/>
        </w:rPr>
        <w:t>Chủ tịch công ty do chủ sở hữu công ty quyết định bổ nhiệm với nhiệm kỳ không quá 5 (năm) năm. Chủ tịch công ty có thể được bổ nhiệm lại.</w:t>
      </w:r>
    </w:p>
    <w:p>
      <w:r>
        <w:rPr>
          <w:b/>
          <w:i w:val="0"/>
        </w:rPr>
        <w:t>Điều 16. Quyền hạn và trách nhiệm của Chủ tịch công ty</w:t>
      </w:r>
    </w:p>
    <w:p>
      <w:r>
        <w:rPr>
          <w:b w:val="0"/>
          <w:i w:val="0"/>
        </w:rPr>
        <w:t>1. Quyết định chiến lược, kế hoạch kinh doanh và kế hoạch đầu tư phát triển 5 năm của Công ty sau khi đề nghị và được chủ sở hữu công ty phê duyệt.</w:t>
      </w:r>
    </w:p>
    <w:p>
      <w:r>
        <w:rPr>
          <w:b w:val="0"/>
          <w:i w:val="0"/>
        </w:rPr>
        <w:t>2. Quyết định kế hoạch kinh doanh và kế hoạch đầu tư phát triển hằng năm và gửi quyết định đến chủ sở hữu công ty để tổng hợp, giám sát.</w:t>
      </w:r>
    </w:p>
    <w:p>
      <w:r>
        <w:rPr>
          <w:b w:val="0"/>
          <w:i w:val="0"/>
        </w:rPr>
        <w:t>3. Đề nghị chủ sở hữu công ty bổ nhiệm, bổ nhiệm lại, miễn nhiệm, từ chức, khen thưởng, kỷ luật đối với Giám đốc công ty.</w:t>
      </w:r>
    </w:p>
    <w:p>
      <w:r>
        <w:rPr>
          <w:b w:val="0"/>
          <w:i w:val="0"/>
        </w:rPr>
        <w:t>Quyết định bổ nhiệm, bổ nhiệm lại, miễn nhiệm, từ chức, khen thưởng, kỷ luật Phó Giám đốc, Kế toán trưởng theo đề nghị của Giám đốc.</w:t>
      </w:r>
    </w:p>
    <w:p>
      <w:r>
        <w:rPr>
          <w:b w:val="0"/>
          <w:i w:val="0"/>
        </w:rPr>
        <w:t>4. Quyết định việc góp vốn, nắm giữ, tăng, giảm vốn của Công ty tại các doanh nghiệp khác, việc tiếp nhận công ty con, công ty liên kết, sau khi đề nghị và được chủ sở hữu công ty phê duyệt chủ trương.</w:t>
      </w:r>
    </w:p>
    <w:p>
      <w:r>
        <w:rPr>
          <w:b w:val="0"/>
          <w:i w:val="0"/>
        </w:rPr>
        <w:t>5. Cử, giao nhiệm vụ cho người đại diện phần vốn góp của Công ty tại doanh nghiệp khác theo quy định.</w:t>
      </w:r>
    </w:p>
    <w:p>
      <w:r>
        <w:rPr>
          <w:b w:val="0"/>
          <w:i w:val="0"/>
        </w:rPr>
        <w:t>6. Quyết định dự án đầu tư, bán tài sản và thông qua hợp đồng vay, cho vay và các hợp đồng khác có giá trị từ 30% đến dưới 50% tổng giá trị tài sản được ghi trên báo cáo tài chính tại thời điểm gần nhất của Công ty.</w:t>
      </w:r>
    </w:p>
    <w:p>
      <w:r>
        <w:rPr>
          <w:b w:val="0"/>
          <w:i w:val="0"/>
        </w:rPr>
        <w:t>7. Quyết định thành lập, tổ chức lại, giải thể chi nhánh, văn phòng đại diện sau khi đề nghị và được chủ sở hữu công ty phê duyệt chủ trương.</w:t>
      </w:r>
    </w:p>
    <w:p>
      <w:r>
        <w:rPr>
          <w:b w:val="0"/>
          <w:i w:val="0"/>
        </w:rPr>
        <w:t>8. Ban hành các quy chế quản lý nội bộ của Công ty. Phê duyệt báo cáo tài chính, phân phối lợi nhuận, trích lập và sử dụng các quỹ sau khi được chủ sở hữu công ty chấp thuận.</w:t>
      </w:r>
    </w:p>
    <w:p>
      <w:r>
        <w:rPr>
          <w:b w:val="0"/>
          <w:i w:val="0"/>
        </w:rPr>
        <w:t>9. Quyết định lương đối với các chức danh do Chủ tịch công ty bổ nhiệm.</w:t>
      </w:r>
    </w:p>
    <w:p>
      <w:r>
        <w:rPr>
          <w:b w:val="0"/>
          <w:i w:val="0"/>
        </w:rPr>
        <w:t>10. Quyết định các giải pháp phát triển thị trường, tiếp thị và công nghệ của công ty.</w:t>
      </w:r>
    </w:p>
    <w:p>
      <w:r>
        <w:rPr>
          <w:b w:val="0"/>
          <w:i w:val="0"/>
        </w:rPr>
        <w:t>11. Thực hiện sắp xếp, tái cơ cấu, đổi mới doanh nghiệp sau khi Đề án được phê duyệt.</w:t>
      </w:r>
    </w:p>
    <w:p>
      <w:r>
        <w:rPr>
          <w:b w:val="0"/>
          <w:i w:val="0"/>
        </w:rPr>
        <w:t xml:space="preserve">12. Đề nghị chủ sở hữu công ty quyết định điều chỉnh vốn điều lệ; sửa đổi, bổ sung Điều lệ Công ty; tổ chức lại, chuyển đổi sở hữu, giải thể và yêu cầu phá sản Công ty. </w:t>
      </w:r>
    </w:p>
    <w:p>
      <w:r>
        <w:rPr>
          <w:b w:val="0"/>
          <w:i w:val="0"/>
        </w:rPr>
        <w:t>13.Chịu trách nhiệm quản lý và điều hành Công ty tuân thủ đúng quy định của pháp luật và các quyết định của chủ sở hữu công ty; quản lý sử dụng, bảo toàn và phát triển vốn có hiệu quả; báo cáo kịp thời cho chủ sở hữu Công ty về việc Công ty hoạt động thua lỗ, không bảo đảm khả năng thanh toán, không hoàn thành mục tiêu, nhiệm vụ do chủ sở hữu giao hoặc những trường hợp sai phạm khác.</w:t>
      </w:r>
    </w:p>
    <w:p>
      <w:r>
        <w:rPr>
          <w:b/>
          <w:i w:val="0"/>
        </w:rPr>
        <w:t>Điều 17.</w:t>
      </w:r>
      <w:r>
        <w:rPr>
          <w:b w:val="0"/>
          <w:i w:val="0"/>
        </w:rPr>
        <w:t xml:space="preserve"> </w:t>
      </w:r>
      <w:r>
        <w:rPr>
          <w:b/>
          <w:i w:val="0"/>
        </w:rPr>
        <w:t>Tiêu chuẩn và điều kiện của Chủ tịch công ty</w:t>
      </w:r>
    </w:p>
    <w:p>
      <w:r>
        <w:rPr>
          <w:b w:val="0"/>
          <w:i w:val="0"/>
        </w:rPr>
        <w:t>1. Thường trú tại Việt Nam, phải là công dân Việt Nam.</w:t>
      </w:r>
    </w:p>
    <w:p>
      <w:r>
        <w:rPr>
          <w:b w:val="0"/>
          <w:i w:val="0"/>
        </w:rPr>
        <w:t>2. Tốt nghiệp đại học, có năng lực kinh doanh và quản lý doanh nghiệp. Phải có kinh nghiệm ít nhất 03 năm làm công tác quản lý, điều hành doanh nghiệp thuộc ngành kinh doanh xổ số kiến thiết hoặc ngành nghề có liên quan đến ngành kinh doanh xổ số kiến thiết của Công ty.</w:t>
      </w:r>
    </w:p>
    <w:p>
      <w:r>
        <w:rPr>
          <w:b w:val="0"/>
          <w:i w:val="0"/>
        </w:rPr>
        <w:t>3. Có sức khoẻ, phẩm chất đạo đức tốt, trung thực, liêm khiết, hiểu biết pháp luật và có ý thức chấp hành pháp luật.</w:t>
      </w:r>
    </w:p>
    <w:p>
      <w:r>
        <w:rPr>
          <w:b w:val="0"/>
          <w:i w:val="0"/>
        </w:rPr>
        <w:t>4. Không đồng thời là cán bộ trong bộ máy quản lý Nhà nước hoặc tổ chức chính trị, tổ chức chính trị - xã hội.</w:t>
      </w:r>
    </w:p>
    <w:p>
      <w:r>
        <w:rPr>
          <w:b w:val="0"/>
          <w:i w:val="0"/>
        </w:rPr>
        <w:t>5. Không thuộc đối tượng bị cấm đảm nhiệm chức vụ quản lý điều hành doanh nghiệp theo quy định của pháp luật.</w:t>
      </w:r>
    </w:p>
    <w:p>
      <w:r>
        <w:rPr>
          <w:b w:val="0"/>
          <w:i w:val="0"/>
        </w:rPr>
        <w:t>6. Không là Chủ tịch Hội đồng thành viên, thành viên Hội đồng thành viên hoặc Chủ tịch công ty, Giám đốc, Phó Giám đốc đã từng bị miễn nhiệm trước thời hạn tại Công ty hoặc ở doanh nghiệp Nhà nước khác trong những trường hợp quy định tại điểm a, điểm c và điểm đ khoản 1 Điều 18 Điều lệ này.</w:t>
      </w:r>
    </w:p>
    <w:p>
      <w:r>
        <w:rPr>
          <w:b w:val="0"/>
          <w:i w:val="0"/>
        </w:rPr>
        <w:t>7. Các tiêu chuẩn khác theo quy định của pháp luật về công ty trách nhiệm hữu hạn một thành viên do Nhà nước làm chủ sở hữu.</w:t>
      </w:r>
    </w:p>
    <w:p>
      <w:r>
        <w:rPr>
          <w:b/>
          <w:i w:val="0"/>
        </w:rPr>
        <w:t>Điều 18. Miễn nhiệm, thay thế Chủ tịch công ty</w:t>
      </w:r>
    </w:p>
    <w:p>
      <w:r>
        <w:rPr>
          <w:b w:val="0"/>
          <w:i w:val="0"/>
        </w:rPr>
        <w:t>1. Chủ tịch công ty bị miễn nhiệm trong những trường hợp sau đây:</w:t>
      </w:r>
    </w:p>
    <w:p>
      <w:r>
        <w:rPr>
          <w:b w:val="0"/>
          <w:i w:val="0"/>
        </w:rPr>
        <w:t>a) Vi phạm pháp luật đến mức bị truy tố hoặc các trường hợp bị miễn nhiệm, thay thế theo quy định tại Điều lệ này;</w:t>
      </w:r>
    </w:p>
    <w:p>
      <w:r>
        <w:rPr>
          <w:b w:val="0"/>
          <w:i w:val="0"/>
        </w:rPr>
        <w:t>b) Không đủ năng lực, trình độ đảm nhận công việc được giao, bị mất hoặc bị hạn chế năng lực hành vi dân sự;</w:t>
      </w:r>
    </w:p>
    <w:p>
      <w:r>
        <w:rPr>
          <w:b w:val="0"/>
          <w:i w:val="0"/>
        </w:rPr>
        <w:t>c) Không trung thực trong thực thi nhiệm vụ, quyền hạn hoặc lạm dụng địa vị, quyền hạn để thu lợi cho bản thân hoặc cho người khác; báo cáo không trung thực tình hình tài chính và kinh doanh của Công ty;</w:t>
      </w:r>
    </w:p>
    <w:p>
      <w:r>
        <w:rPr>
          <w:b w:val="0"/>
          <w:i w:val="0"/>
        </w:rPr>
        <w:t>d) Theo yêu cầu công tác, do thay đổi về tổ chức hoặc trong các trường hợp: không đủ sức khoẻ hoặc không còn đủ uy tín, điều kiện để giữ chức vụ Chủ tịch công ty;</w:t>
      </w:r>
    </w:p>
    <w:p>
      <w:r>
        <w:rPr>
          <w:b w:val="0"/>
          <w:i w:val="0"/>
        </w:rPr>
        <w:t>đ) Khi Công ty không hoàn thành các nhiệm vụ hoặc chỉ tiêu do chủ sở hữu công ty giao mà không giải trình được nguyên nhân khách quan và được Chủ sở hữu công ty chấp thuận;</w:t>
      </w:r>
    </w:p>
    <w:p>
      <w:r>
        <w:rPr>
          <w:b w:val="0"/>
          <w:i w:val="0"/>
        </w:rPr>
        <w:t>e) Không đáp ứng tiêu chuẩn và điều kiện quy định tại Điều 17 Điều lệ này.</w:t>
      </w:r>
    </w:p>
    <w:p>
      <w:r>
        <w:rPr>
          <w:b w:val="0"/>
          <w:i w:val="0"/>
        </w:rPr>
        <w:t>2. Chủ tịch công ty được thay thế trong những trường hợp sau đây:</w:t>
      </w:r>
    </w:p>
    <w:p>
      <w:r>
        <w:rPr>
          <w:b w:val="0"/>
          <w:i w:val="0"/>
        </w:rPr>
        <w:t>a) Xin từ chức và được cấp có thẩm quyền chấp thuận bằng văn bản theo đúng trình tự pháp luật;</w:t>
      </w:r>
    </w:p>
    <w:p>
      <w:r>
        <w:rPr>
          <w:b w:val="0"/>
          <w:i w:val="0"/>
        </w:rPr>
        <w:t>b) Khi có quyết định điều chuyển, nghỉ hưu hoặc bố trí công việc khác;</w:t>
      </w:r>
    </w:p>
    <w:p>
      <w:r>
        <w:rPr>
          <w:b w:val="0"/>
          <w:i w:val="0"/>
        </w:rPr>
        <w:t>c) Bị miễn nhiệm theo quy định của khoản 1 Điều này.</w:t>
      </w:r>
    </w:p>
    <w:p>
      <w:r>
        <w:rPr>
          <w:b/>
          <w:i w:val="0"/>
        </w:rPr>
        <w:t>Điều 19. Nghĩa vụ của Chủ tịch công ty</w:t>
      </w:r>
    </w:p>
    <w:p>
      <w:r>
        <w:rPr>
          <w:b w:val="0"/>
          <w:i w:val="0"/>
        </w:rPr>
        <w:t>1. Tuân thủ pháp luật, Điều lệ công ty, quyết định của chủ sở hữu công ty trong việc thực hiện các quyền và nhiệm vụ được giao.</w:t>
      </w:r>
    </w:p>
    <w:p>
      <w:r>
        <w:rPr>
          <w:b w:val="0"/>
          <w:i w:val="0"/>
        </w:rPr>
        <w:t>2. Thực hiện các quyền và nhiệm vụ được giao một cách trung thực, cẩn trọng, tốt nhất nhằm bảo đảm lợi ích hợp pháp tối đa của Công ty và chủ sở hữu công ty.</w:t>
      </w:r>
    </w:p>
    <w:p>
      <w:r>
        <w:rPr>
          <w:b w:val="0"/>
          <w:i w:val="0"/>
        </w:rPr>
        <w:t>3. Trung thành với lợi ích của Công ty và chủ sở hữu công ty. Không sử dụng thông tin, bí quyết, cơ hội kinh doanh, địa vị, chức vụ và tài sản của Công ty để tư lợi hoặc phục vụ cho lợi ích của tổ chức, cá nhân khác.</w:t>
      </w:r>
    </w:p>
    <w:p>
      <w:r>
        <w:rPr>
          <w:b w:val="0"/>
          <w:i w:val="0"/>
        </w:rPr>
        <w:t>4. Thông báo kịp thời, đầy đủ và chính xác cho Công ty về các doanh nghiệp mà mình và người có liên quan làm chủ hoặc có cổ phần, phần vốn góp. Thông báo này được niêm yết tại trụ sở chính và chi nhánh, Văn phòng đại diện của Công ty.</w:t>
      </w:r>
    </w:p>
    <w:p>
      <w:r>
        <w:rPr>
          <w:b w:val="0"/>
          <w:i w:val="0"/>
        </w:rPr>
        <w:t>5. Chịu trách nhiệm cá nhân khi nhân danh Công ty thực hiện các hành vi quy định tại khoản 5 Điều 42 Luật Doanh nghiệp.</w:t>
      </w:r>
    </w:p>
    <w:p>
      <w:r>
        <w:rPr>
          <w:b w:val="0"/>
          <w:i w:val="0"/>
        </w:rPr>
        <w:t>6. Thực hiện các nghĩa vụ khác theo quy định của pháp luật đối với công ty trách nhiệm hữu hạn một thành viên do Nhà nước làm chủ sở hữu.</w:t>
      </w:r>
    </w:p>
    <w:p>
      <w:r>
        <w:rPr>
          <w:b/>
          <w:i w:val="0"/>
        </w:rPr>
        <w:t>Điều 20. Chế độ làm việc của Chủ tịch công ty</w:t>
      </w:r>
    </w:p>
    <w:p>
      <w:r>
        <w:rPr>
          <w:b w:val="0"/>
          <w:i w:val="0"/>
        </w:rPr>
        <w:t>1. Lương, thưởng và lợi ích khác của Chủ tịch công ty do Chủ sở hữu công ty quyết định và được tính vào chi phí quản lý của Công ty.</w:t>
      </w:r>
    </w:p>
    <w:p>
      <w:r>
        <w:rPr>
          <w:b w:val="0"/>
          <w:i w:val="0"/>
        </w:rPr>
        <w:t>2. Chủ tịch công ty sử dụng bộ máy quản lý, điều hành và con dấu của Công ty để thực hiện nhiệm vụ và quyền hạn của mình. Trong trường hợp cần thiết, Chủ tịch công ty được quyền tổ chức lấy ý kiến các chuyên gia tư vấn trong và ngoài nước trước khi quyết định các vấn đề quan trọng thuộc thẩm quyền của Chủ tịch công ty. Chi phí lấy ý kiến chuyên gia tư vấn được quy định tại Quy chế quản lý tài chính của Công ty.</w:t>
      </w:r>
    </w:p>
    <w:p>
      <w:r>
        <w:rPr>
          <w:b w:val="0"/>
          <w:i w:val="0"/>
        </w:rPr>
        <w:t>3. Các quyết định thuộc thẩm quyền quy định tại khoản 2 Điều này phải được lập thành văn bản, ký tên với chức danh “Chủ tịch công ty”.</w:t>
      </w:r>
    </w:p>
    <w:p>
      <w:r>
        <w:rPr>
          <w:b w:val="0"/>
          <w:i w:val="0"/>
        </w:rPr>
        <w:t>4. Quyết định của Chủ tịch công ty có giá trị pháp lý kể từ ngày được ký và đóng dấu với chức danh Chủ tịch công ty, trừ trường hợp phải được chủ sở hữu công ty chấp thuận.</w:t>
      </w:r>
    </w:p>
    <w:p>
      <w:r>
        <w:rPr>
          <w:b w:val="0"/>
          <w:i w:val="0"/>
        </w:rPr>
        <w:t>5. Chủ tịch công ty làm việc hàng ngày tại Công ty. Trường hợp vắng mặt ở Việt Nam trên 30 ngày thì phải ủy quyền bằng văn bản cho người khác để thực hiện quyền, nhiệm vụ của Chủ tịch công ty và được sự chấp thuận của chủ sở hữu công ty; các trường hợp khác về ủy quyền thực hiện theo quy chế quản lý nội bộ của Công ty.</w:t>
      </w:r>
    </w:p>
    <w:p>
      <w:r>
        <w:rPr>
          <w:b/>
          <w:i w:val="0"/>
        </w:rPr>
        <w:t>Mục 2</w:t>
      </w:r>
    </w:p>
    <w:p>
      <w:r>
        <w:rPr>
          <w:b/>
          <w:i w:val="0"/>
        </w:rPr>
        <w:t>GIÁM ĐỐC VÀ BỘ MÁY ĐIỀU HÀNH CÔNG TY</w:t>
      </w:r>
    </w:p>
    <w:p>
      <w:r>
        <w:rPr>
          <w:b/>
          <w:i w:val="0"/>
        </w:rPr>
        <w:t xml:space="preserve">Điều 21. Giám đốc </w:t>
      </w:r>
    </w:p>
    <w:p>
      <w:r>
        <w:rPr>
          <w:b w:val="0"/>
          <w:i w:val="0"/>
        </w:rPr>
        <w:t>1. Giám đốc do chủ sở hữu công ty bổ nhiệm, bổ nhiệm lại, miễn nhiệm, thay thế, khen thưởng, kỷ luật theo đề nghị của Chủ tịch công ty.</w:t>
      </w:r>
    </w:p>
    <w:p>
      <w:r>
        <w:rPr>
          <w:b w:val="0"/>
          <w:i w:val="0"/>
        </w:rPr>
        <w:t>2. Giám đốc được bổ nhiệm với nhiệm kỳ không quá 5 (năm) năm.</w:t>
      </w:r>
    </w:p>
    <w:p>
      <w:r>
        <w:rPr>
          <w:b w:val="0"/>
          <w:i w:val="0"/>
        </w:rPr>
        <w:t>3. Giám đốc có thể là Chủ tịch công ty.</w:t>
      </w:r>
    </w:p>
    <w:p>
      <w:r>
        <w:rPr>
          <w:b/>
          <w:i w:val="0"/>
        </w:rPr>
        <w:t xml:space="preserve">Điều 22. </w:t>
      </w:r>
      <w:r>
        <w:rPr>
          <w:b/>
          <w:i w:val="0"/>
        </w:rPr>
        <w:t>Tiêu chuẩn và điều kiện của Giám đốc</w:t>
      </w:r>
    </w:p>
    <w:p>
      <w:r>
        <w:rPr>
          <w:b w:val="0"/>
          <w:i w:val="0"/>
        </w:rPr>
        <w:t>Giám đốc phải đáp ứng các tiêu chuẩn và điều kiện quy định tại Điều 17 Điều lệ này, quy định của Luật Doanh nghiệp, pháp luật về công ty trách nhiệm hữu hạn một thành viên do Nhà nước làm chủ sở hữu và các tiêu chuẩn khác theo ngành, lĩnh vực kinh doanh xổ số kiến thiết của Công ty (nếu có).</w:t>
      </w:r>
    </w:p>
    <w:p>
      <w:r>
        <w:rPr>
          <w:b/>
          <w:i w:val="0"/>
        </w:rPr>
        <w:t>Điều 23.</w:t>
      </w:r>
      <w:r>
        <w:rPr>
          <w:b w:val="0"/>
          <w:i w:val="0"/>
        </w:rPr>
        <w:t xml:space="preserve"> </w:t>
      </w:r>
      <w:r>
        <w:rPr>
          <w:b/>
          <w:i w:val="0"/>
        </w:rPr>
        <w:t>Giám đốc có các quyền sau đây</w:t>
      </w:r>
    </w:p>
    <w:p>
      <w:r>
        <w:rPr>
          <w:b w:val="0"/>
          <w:i w:val="0"/>
        </w:rPr>
        <w:t>1. Tổ chức thực hiện các quyết định của Chủ tịch công ty.</w:t>
      </w:r>
    </w:p>
    <w:p>
      <w:r>
        <w:rPr>
          <w:b w:val="0"/>
          <w:i w:val="0"/>
        </w:rPr>
        <w:t>2. Quyết định các vấn đề liên quan đến hoạt động kinh doanh hàng ngày của Công ty.</w:t>
      </w:r>
    </w:p>
    <w:p>
      <w:r>
        <w:rPr>
          <w:b w:val="0"/>
          <w:i w:val="0"/>
        </w:rPr>
        <w:t>3. Tổ chức thực hiện kế hoạch kinh doanh và phương án đầu tư của Công ty.</w:t>
      </w:r>
    </w:p>
    <w:p>
      <w:r>
        <w:rPr>
          <w:b w:val="0"/>
          <w:i w:val="0"/>
        </w:rPr>
        <w:t>4. Bổ nhiệm, miễn nhiệm, cách chức các chức danh quản lý trong Công ty, trừ các chức danh thuộc thẩm quyền của Chủ tịch công ty.</w:t>
      </w:r>
    </w:p>
    <w:p>
      <w:r>
        <w:rPr>
          <w:b w:val="0"/>
          <w:i w:val="0"/>
        </w:rPr>
        <w:t>5. Quyết định dự án đầu tư, bán tài sản và thông qua hợp đồng vay, cho vay và các hợp đồng khác có giá trị dưới 30% tổng giá trị tài sản được ghi trên báo cáo tài chính tại thời điểm gần nhất của Công ty.</w:t>
      </w:r>
    </w:p>
    <w:p>
      <w:r>
        <w:rPr>
          <w:b w:val="0"/>
          <w:i w:val="0"/>
        </w:rPr>
        <w:t>6. Ký kết hợp đồng nhân danh công ty, trừ trường hợp thuộc thẩm quyền của Chủ tịch công ty.</w:t>
      </w:r>
    </w:p>
    <w:p>
      <w:r>
        <w:rPr>
          <w:b w:val="0"/>
          <w:i w:val="0"/>
        </w:rPr>
        <w:t>7. Kiến nghị phương án cơ cấu tổ chức Công ty.</w:t>
      </w:r>
    </w:p>
    <w:p>
      <w:r>
        <w:rPr>
          <w:b w:val="0"/>
          <w:i w:val="0"/>
        </w:rPr>
        <w:t>8. Trình báo cáo quyết toán tài chính hàng năm lên Chủ tịch công ty.</w:t>
      </w:r>
    </w:p>
    <w:p>
      <w:r>
        <w:rPr>
          <w:b w:val="0"/>
          <w:i w:val="0"/>
        </w:rPr>
        <w:t>9. Kiến nghị phương án sử dụng lợi nhuận hoặc xử lý lỗ trong kinh doanh.</w:t>
      </w:r>
    </w:p>
    <w:p>
      <w:r>
        <w:rPr>
          <w:b w:val="0"/>
          <w:i w:val="0"/>
        </w:rPr>
        <w:t>10. Tuyển dụng lao động.</w:t>
      </w:r>
    </w:p>
    <w:p>
      <w:r>
        <w:rPr>
          <w:b w:val="0"/>
          <w:i w:val="0"/>
        </w:rPr>
        <w:t>11. Các quyền khác được quy định tại Điều lệ và quyết định bổ nhiệm.</w:t>
      </w:r>
    </w:p>
    <w:p>
      <w:r>
        <w:rPr>
          <w:b/>
          <w:i w:val="0"/>
        </w:rPr>
        <w:t xml:space="preserve">Điều 24. </w:t>
      </w:r>
      <w:r>
        <w:rPr>
          <w:b/>
          <w:i w:val="0"/>
        </w:rPr>
        <w:t>Giám đốc có các nghĩa vụ sau</w:t>
      </w:r>
    </w:p>
    <w:p>
      <w:r>
        <w:rPr>
          <w:b w:val="0"/>
          <w:i w:val="0"/>
        </w:rPr>
        <w:t>1. Tuân thủ pháp luật, Điều lệ, quyết định của Chủ tịch công ty trong việc thực hiện các quyền và nhiệm vụ được giao.</w:t>
      </w:r>
    </w:p>
    <w:p>
      <w:r>
        <w:rPr>
          <w:b w:val="0"/>
          <w:i w:val="0"/>
        </w:rPr>
        <w:t>2. Thực hiện các quyền và nhiệm vụ được giao một cách trung thực, cẩn trọng, tốt nhất nhằm bảo đảm tối đa lợi ích hợp pháp của Công ty.</w:t>
      </w:r>
    </w:p>
    <w:p>
      <w:r>
        <w:rPr>
          <w:b w:val="0"/>
          <w:i w:val="0"/>
        </w:rPr>
        <w:t>3. Trung thành với lợi ích của Công ty. Không sử dụng thông tin, bí quyết, cơ hội kinh doanh của Công ty, lạm dụng địa vị, chức vụ và tài sản của Công ty để tư lợi hoặc phục vụ cho lợi ích của tổ chức, cá nhân khác.</w:t>
      </w:r>
    </w:p>
    <w:p>
      <w:r>
        <w:rPr>
          <w:b w:val="0"/>
          <w:i w:val="0"/>
        </w:rPr>
        <w:t>4. Thông báo kịp thời, đầy đủ và chính xác cho Công ty về các doanh nghiệp mà Giám đốc và người có liên quan làm chủ hoặc có cổ phần, phần vốn góp. Thông báo này được niêm yết tại trụ sở chính và chi nhánh của Công ty.</w:t>
      </w:r>
    </w:p>
    <w:p>
      <w:r>
        <w:rPr>
          <w:b w:val="0"/>
          <w:i w:val="0"/>
        </w:rPr>
        <w:t>5. Chịu trách nhiệm cá nhân khi nhân danh Công ty thực hiện các hành vi vi phạm pháp luật; tiến hành kinh doanh hoặc giao dịch khác không nhằm phục vụ lợi ích của Công ty và gây thiệt hại cho người khác; thanh toán các khoản nợ chưa đến hạn trước nguy cơ tài chính có thể xảy ra đối với Công ty.</w:t>
      </w:r>
    </w:p>
    <w:p>
      <w:r>
        <w:rPr>
          <w:b w:val="0"/>
          <w:i w:val="0"/>
        </w:rPr>
        <w:t>6. Thực hiện các nghĩa vụ khác theo quy định của Luật Doanh nghiệp và pháp luật về công ty trách nhiệm hữu hạn một thành viên do Nhà nước làm chủ sở hữu.</w:t>
      </w:r>
    </w:p>
    <w:p>
      <w:r>
        <w:rPr>
          <w:b/>
          <w:i w:val="0"/>
        </w:rPr>
        <w:t xml:space="preserve">Điều 25. </w:t>
      </w:r>
      <w:r>
        <w:rPr>
          <w:b/>
          <w:i w:val="0"/>
        </w:rPr>
        <w:t>Chủ sở hữu công ty xem xét và quyết định miễn nhiệm, thay thế Giám đốc theo đề nghị của Chủ tịch công ty trong những trường hợp sau đây</w:t>
      </w:r>
    </w:p>
    <w:p>
      <w:r>
        <w:rPr>
          <w:b w:val="0"/>
          <w:i w:val="0"/>
        </w:rPr>
        <w:t>1. Vi phạm pháp luật đến mức bị truy tố hoặc các trường hợp bị miễn nhiệm, thay thế theo quy định tại Điều lệ này.</w:t>
      </w:r>
    </w:p>
    <w:p>
      <w:r>
        <w:rPr>
          <w:b w:val="0"/>
          <w:i w:val="0"/>
        </w:rPr>
        <w:t>2. Không đủ năng lực, trình độ đảm nhận công việc được giao, bị mất năng lực hành vi dân sự hoặc bị hạn chế năng lực hành vi dân sự.</w:t>
      </w:r>
    </w:p>
    <w:p>
      <w:r>
        <w:rPr>
          <w:b w:val="0"/>
          <w:i w:val="0"/>
        </w:rPr>
        <w:t>3. Quyết định vượt thẩm quyền dẫn tới hậu quả nghiêm trọng đối với Công ty.</w:t>
      </w:r>
    </w:p>
    <w:p>
      <w:r>
        <w:rPr>
          <w:b w:val="0"/>
          <w:i w:val="0"/>
        </w:rPr>
        <w:t>4. Giám đốc xin từ chức.</w:t>
      </w:r>
    </w:p>
    <w:p>
      <w:r>
        <w:rPr>
          <w:b w:val="0"/>
          <w:i w:val="0"/>
        </w:rPr>
        <w:t>5. Khi có quyết định điều chuyển, bố trí công việc khác.</w:t>
      </w:r>
    </w:p>
    <w:p>
      <w:r>
        <w:rPr>
          <w:b w:val="0"/>
          <w:i w:val="0"/>
        </w:rPr>
        <w:t>6. Các trường hợp khác theo quy định của pháp luật về công ty trách nhiệm hữu hạn một thành viên do Nhà nước làm chủ sở hữu và pháp luật có liên quan.</w:t>
      </w:r>
    </w:p>
    <w:p>
      <w:r>
        <w:rPr>
          <w:b/>
          <w:i w:val="0"/>
        </w:rPr>
        <w:t>Điều 26. Quan hệ giữa Chủ tịch công ty và Giám đốc trong quản lý, điều hành Công ty</w:t>
      </w:r>
    </w:p>
    <w:p>
      <w:r>
        <w:rPr>
          <w:b w:val="0"/>
          <w:i w:val="0"/>
        </w:rPr>
        <w:t>1. Khi tổ chức thực hiện các quyết định của Chủ tịch công ty nếu phát hiện vấn đề không có lợi cho Công ty thì Giám đốc báo cáo với Chủ tịch công ty để xem xét điều chỉnh lại quyết định. Trường hợp Chủ tịch công ty không điều chỉnh lại quyết định thì Giám đốc có thể báo cáo Chủ sở hữu công ty nhưng vẫn phải thực hiện quyết định của Chủ tịch công ty.</w:t>
      </w:r>
    </w:p>
    <w:p>
      <w:r>
        <w:rPr>
          <w:b w:val="0"/>
          <w:i w:val="0"/>
        </w:rPr>
        <w:t>2. Giám đốc lập và gửi báo cáo bằng văn bản về tình hình hoạt động kinh doanh hàng tháng, quý, năm và phương hướng thực hiện trong kỳ tới của Công ty cho Chủ tịch công ty; có trách nhiệm báo cáo đột xuất về các vấn để quản trị, tổ chức quản lý và điều hành của Công ty theo yêu cầu của Chủ tịch công ty.</w:t>
      </w:r>
    </w:p>
    <w:p>
      <w:r>
        <w:rPr>
          <w:b w:val="0"/>
          <w:i w:val="0"/>
        </w:rPr>
        <w:t>3. Giám đốc phải mời Chủ tịch công ty hoặc người được Chủ tịch công ty ủy quyền tham dự các cuộc họp giao ban, các cuộc họp chuẩn bị các báo cáo, đề án trình Chủ tịch công ty hoặc trình chủ sở hữu công ty do Giám đốc chủ trì để phối hợp chuẩn bị nội dung có liên quan. Chủ tịch công ty hoặc người được ủy quyền tham dự có quyền phát biểu ý kiến nhưng không kết luận cuộc họp.</w:t>
      </w:r>
    </w:p>
    <w:p>
      <w:r>
        <w:rPr>
          <w:b/>
          <w:i w:val="0"/>
        </w:rPr>
        <w:t>Điều 27. Hợp đồng, giao dịch với những người có liên quan</w:t>
      </w:r>
    </w:p>
    <w:p>
      <w:r>
        <w:rPr>
          <w:b w:val="0"/>
          <w:i w:val="0"/>
        </w:rPr>
        <w:t>1. Chủ tịch công ty, Giám đốc công ty:</w:t>
      </w:r>
    </w:p>
    <w:p>
      <w:r>
        <w:rPr>
          <w:b w:val="0"/>
          <w:i w:val="0"/>
        </w:rPr>
        <w:t>a) Không được để vợ hoặc chồng, bố, bố nuôi, mẹ, mẹ nuôi, con, con nuôi, anh, chị, em ruột của mình giữ chức danh Kế toán trưởng, thủ quỹ của Công ty;</w:t>
      </w:r>
    </w:p>
    <w:p>
      <w:r>
        <w:rPr>
          <w:b w:val="0"/>
          <w:i w:val="0"/>
        </w:rPr>
        <w:t>b) Báo cáo chủ sở hữu công ty về các hợp đồng kinh tế, dân sự của Công ty ký kết với vợ hoặc chồng, bố, bố nuôi, mẹ, mẹ nuôi, con, con nuôi, anh, chị, em ruột của Chủ tịch công ty, Giám đốc. Trường hợp phát hiện hợp đồng có mục đích tư lợi mà hợp đồng chưa được ký kết thì có quyền yêu cầu Chủ tịch công ty, Giám đốc không được ký kết hợp đồng đó. Nếu hợp đồng đã được ký kết thì bị coi là vô hiệu, Chủ tịch công ty, Giám đốc phải bồi thường thiệt hại cho Công ty và bị xử lý theo quy định của pháp luật.</w:t>
      </w:r>
    </w:p>
    <w:p>
      <w:r>
        <w:rPr>
          <w:b w:val="0"/>
          <w:i w:val="0"/>
        </w:rPr>
        <w:t>2. Các trường hợp khác thực hiện theo Điều 75 Luật Doanh nghiệp, Điều lệ Công ty và quyết định của chủ sở hữu công ty (nếu có).</w:t>
      </w:r>
    </w:p>
    <w:p>
      <w:r>
        <w:rPr>
          <w:b/>
          <w:i w:val="0"/>
        </w:rPr>
        <w:t>Điều 28. Phó Giám đốc, Kế toán trưởng và bộ máy giúp việc</w:t>
      </w:r>
    </w:p>
    <w:p>
      <w:r>
        <w:rPr>
          <w:b w:val="0"/>
          <w:i w:val="0"/>
        </w:rPr>
        <w:t>1. Phó Giám đốc giúp Giám đốc điều hành Công ty theo phân công và ủy quyền của Giám đốc; chịu trách nhiệm trước Giám đốc và trước pháp luật về nhiệm vụ được phân công và ủy quyền.</w:t>
      </w:r>
    </w:p>
    <w:p>
      <w:r>
        <w:rPr>
          <w:b w:val="0"/>
          <w:i w:val="0"/>
        </w:rPr>
        <w:t>Chủ tịch công ty quyết định bổ nhiệm, bổ nhiệm lại, miễn nhiệm, từ chức, ký hợp đồng, chấm dứt hợp đồng, khen thưởng, kỷ luật Phó Giám đốc theo đề nghị của Giám đốc.</w:t>
      </w:r>
    </w:p>
    <w:p>
      <w:r>
        <w:rPr>
          <w:b w:val="0"/>
          <w:i w:val="0"/>
        </w:rPr>
        <w:t>Số lượng Phó Giám đốc không quá 3 người. Chủ tịch công ty quyết định cơ cấu, số lượng Phó Giám đốc theo quy mô và đặc điểm kinh doanh của Công ty trong quá trình hoạt động. Trường hợp đặc biệt cần nhiều hơn 3 Phó Giám đốc, Chủ tịch công ty đề nghị chủ sở hữu công ty xem xét, chấp thuận.</w:t>
      </w:r>
    </w:p>
    <w:p>
      <w:r>
        <w:rPr>
          <w:b w:val="0"/>
          <w:i w:val="0"/>
        </w:rPr>
        <w:t>2. Kế toán trưởng do Chủ tịch công ty bổ nhiệm, bổ nhiệm lại, miễn nhiệm, ký hợp đồng, chấm dứt hợp đồng, khen thưởng, kỷ luật theo đề nghị của Giám đốc; có tiêu chuẩn, nhiệm vụ, quyền hạn và nghĩa vụ theo phân công và ủy quyền của Giám đốc và phù hợp với quy định của pháp luật về kế toán và pháp luật có liên quan.</w:t>
      </w:r>
    </w:p>
    <w:p>
      <w:r>
        <w:rPr>
          <w:b w:val="0"/>
          <w:i w:val="0"/>
        </w:rPr>
        <w:t>3. Thời hạn bổ nhiệm Phó Giám đốc, Kế toán trưởng do Chủ tịch công ty quyết định nhưng không quá 5 (năm) năm. Phó Giám đốc, Kế toán trưởng có thể được bổ nhiệm lại.</w:t>
      </w:r>
    </w:p>
    <w:p>
      <w:r>
        <w:rPr>
          <w:b w:val="0"/>
          <w:i w:val="0"/>
        </w:rPr>
        <w:t>4. Bộ máy giúp việc gồm các phòng chuyên môn nghiệp vụ có chức năng tham mưu, kiểm tra, giúp việc Chủ tịch công ty, Giám đốc quản lý, điều hành công ty.</w:t>
      </w:r>
    </w:p>
    <w:p>
      <w:r>
        <w:rPr>
          <w:b w:val="0"/>
          <w:i w:val="0"/>
        </w:rPr>
        <w:t>Cơ cấu tổ chức và chức năng, nhiệm vụ, quyền hạn của bộ máy giúp việc do Giám đốc quyết định sau khi được Chủ tịch công ty chấp thuận.</w:t>
      </w:r>
    </w:p>
    <w:p>
      <w:r>
        <w:rPr>
          <w:b/>
          <w:i w:val="0"/>
        </w:rPr>
        <w:t>Điều 29. Đơn vị trực thuộc</w:t>
      </w:r>
    </w:p>
    <w:p>
      <w:r>
        <w:rPr>
          <w:b w:val="0"/>
          <w:i w:val="0"/>
        </w:rPr>
        <w:t>1. Văn phòng đại diện, chi nhánh và các địa điểm kinh doanh hoạt động theo quy chế do Chủ tịch công ty phê duyệt và Giám đốc ký ban hành phù hợp với quy định pháp luật có liên quan. Trong quá trình hoạt động, Chủ tịch công ty quyết định hoặc phê duyệt việc thành lập mới hoặc chấm dứt hoạt động các chi nhánh, văn phòng đại diện, địa điểm kinh doanh phù hợp với quy định của pháp luật.</w:t>
      </w:r>
    </w:p>
    <w:p>
      <w:r>
        <w:rPr>
          <w:b w:val="0"/>
          <w:i w:val="0"/>
        </w:rPr>
        <w:t>2. Chủ tịch công ty có thể thành lập Ban Kiểm soát nội bộ để giúp Chủ tịch công ty kiểm tra, giám sát hoạt động sản xuất, kinh doanh và quản lý điều hành trong Công ty. Cơ cấu tổ chức, chức năng, nhiệm vụ, quyền hạn, tiêu chuẩn, điều kiện, tiền lương, tiền thưởng, các vấn đề khác có liên quan của Ban kiểm soát nội bộ theo quy định tại Quy chế hoạt động của Ban Kiểm soát nội bộ do Chủ tịch công ty ban hành.</w:t>
      </w:r>
    </w:p>
    <w:p>
      <w:r>
        <w:rPr>
          <w:b/>
          <w:i w:val="0"/>
        </w:rPr>
        <w:t>Mục 3</w:t>
      </w:r>
    </w:p>
    <w:p>
      <w:r>
        <w:rPr>
          <w:b/>
          <w:i w:val="0"/>
        </w:rPr>
        <w:t>NGƯỜI LAO ĐỘNG THAM GIA QUẢN LÝ CÔNG TY</w:t>
      </w:r>
    </w:p>
    <w:p>
      <w:r>
        <w:rPr>
          <w:b/>
          <w:i w:val="0"/>
        </w:rPr>
        <w:t>Điều 30. Hình thức tham gia quản lý của người lao động</w:t>
      </w:r>
    </w:p>
    <w:p>
      <w:r>
        <w:rPr>
          <w:b w:val="0"/>
          <w:i w:val="0"/>
        </w:rPr>
        <w:t>Người lao động tham gia quản lý Công ty thông qua các hình thức và tổ chức sau đây:</w:t>
      </w:r>
    </w:p>
    <w:p>
      <w:r>
        <w:rPr>
          <w:b w:val="0"/>
          <w:i w:val="0"/>
        </w:rPr>
        <w:t>1. Hội nghị Người lao động Công ty.</w:t>
      </w:r>
    </w:p>
    <w:p>
      <w:r>
        <w:rPr>
          <w:b w:val="0"/>
          <w:i w:val="0"/>
        </w:rPr>
        <w:t>2. Tổ chức Công đoàn Công ty.</w:t>
      </w:r>
    </w:p>
    <w:p>
      <w:r>
        <w:rPr>
          <w:b w:val="0"/>
          <w:i w:val="0"/>
        </w:rPr>
        <w:t>3. Ban Thanh tra nhân dân.</w:t>
      </w:r>
    </w:p>
    <w:p>
      <w:r>
        <w:rPr>
          <w:b w:val="0"/>
          <w:i w:val="0"/>
        </w:rPr>
        <w:t>4. Thực hiện quyền khiếu nại, tố cáo theo quy định của pháp luật.</w:t>
      </w:r>
    </w:p>
    <w:p>
      <w:r>
        <w:rPr>
          <w:b/>
          <w:i w:val="0"/>
        </w:rPr>
        <w:t>Điều 31. Nội dung tham gia quản lý Công ty của người lao động</w:t>
      </w:r>
    </w:p>
    <w:p>
      <w:r>
        <w:rPr>
          <w:b w:val="0"/>
          <w:i w:val="0"/>
        </w:rPr>
        <w:t>1. Người lao động có quyền tham gia thảo luận, đóng góp ý kiến và đề xuất với cấp có thẩm quyền các vấn đề sau:</w:t>
      </w:r>
    </w:p>
    <w:p>
      <w:r>
        <w:rPr>
          <w:b w:val="0"/>
          <w:i w:val="0"/>
        </w:rPr>
        <w:t>a) Xây dựng và tổ chức thực hiện các nội quy, quy chế nội bộ Công ty liên quan trực tiếp đến quyền lợi và nghĩa vụ của người lao động;</w:t>
      </w:r>
    </w:p>
    <w:p>
      <w:r>
        <w:rPr>
          <w:b w:val="0"/>
          <w:i w:val="0"/>
        </w:rPr>
        <w:t>b) Nội dung của dự thảo hoặc dự thảo sửa đổi, bổ sung thoả ước lao động tập thể trước khi ký kết;</w:t>
      </w:r>
    </w:p>
    <w:p>
      <w:r>
        <w:rPr>
          <w:b w:val="0"/>
          <w:i w:val="0"/>
        </w:rPr>
        <w:t>c) Các giải pháp nâng cao năng suất lao động, chất lượng sản phẩm, an toàn lao động, vệ sinh lao động, bảo vệ môi trường, cải thiện điều kiện làm việc, sắp xếp bố trí lao động;</w:t>
      </w:r>
    </w:p>
    <w:p>
      <w:r>
        <w:rPr>
          <w:b w:val="0"/>
          <w:i w:val="0"/>
        </w:rPr>
        <w:t>d) Phương án tổ chức lại, chuyển đổi Công ty;</w:t>
      </w:r>
    </w:p>
    <w:p>
      <w:r>
        <w:rPr>
          <w:b w:val="0"/>
          <w:i w:val="0"/>
        </w:rPr>
        <w:t>đ) Tham gia bỏ phiếu tín nhiệm đối với các chức danh quản lý, điều hành Công ty khi được yêu cầu theo quy định của pháp luật;</w:t>
      </w:r>
    </w:p>
    <w:p>
      <w:r>
        <w:rPr>
          <w:b w:val="0"/>
          <w:i w:val="0"/>
        </w:rPr>
        <w:t>e) Các vấn đề khác theo quy định của pháp luật có liên quan.</w:t>
      </w:r>
    </w:p>
    <w:p>
      <w:r>
        <w:rPr>
          <w:b w:val="0"/>
          <w:i w:val="0"/>
        </w:rPr>
        <w:t>2. Tập thể người lao động trong Công ty có quyền tham gia giám sát:</w:t>
      </w:r>
    </w:p>
    <w:p>
      <w:r>
        <w:rPr>
          <w:b w:val="0"/>
          <w:i w:val="0"/>
        </w:rPr>
        <w:t>a) Việc thực hiện Nghị quyết Hội nghị người lao động;</w:t>
      </w:r>
    </w:p>
    <w:p>
      <w:r>
        <w:rPr>
          <w:b w:val="0"/>
          <w:i w:val="0"/>
        </w:rPr>
        <w:t>b) Việc thực hiện các nội quy, quy định, quy chế, Điều lệ của Công ty; thực hiện thoả ước lao động tập thể; thực hiện hợp đồng lao động; thực hiện các chế độ, chính sách đối với người lao động;</w:t>
      </w:r>
    </w:p>
    <w:p>
      <w:r>
        <w:rPr>
          <w:b w:val="0"/>
          <w:i w:val="0"/>
        </w:rPr>
        <w:t>c) Việc thu và sử dụng các loại quỹ do người lao động đóng góp;</w:t>
      </w:r>
    </w:p>
    <w:p>
      <w:r>
        <w:rPr>
          <w:b w:val="0"/>
          <w:i w:val="0"/>
        </w:rPr>
        <w:t>d) Kết quả giải quyết khiếu nại, tố cáo và tranh chấp lao động; kết quả thi đua, khen thưởng hàng năm.</w:t>
      </w:r>
    </w:p>
    <w:p>
      <w:r>
        <w:rPr>
          <w:b w:val="0"/>
          <w:i w:val="0"/>
        </w:rPr>
        <w:t>3. Hàng năm Công ty có trách nhiệm chủ trì, phối hợp với Ban Chấp hành Công đoàn tổ chức Hội nghị người lao động để bàn giải pháp thực hiện các chỉ tiêu kế hoạch sản xuất, kinh doanh mà Chủ tịch Công ty đã thông qua; đánh giá việc thực hiện thoả ước lao động tập thể, các nội quy, quy chế của Công ty và những vấn đề khác liên quan tới quyền và lợi ích hợp pháp, chính đáng của người lao động.</w:t>
      </w:r>
    </w:p>
    <w:p>
      <w:r>
        <w:rPr>
          <w:b w:val="0"/>
          <w:i w:val="0"/>
        </w:rPr>
        <w:t>4. Quan hệ giữa Công ty và người lao động thực hiện theo các quy định pháp luật về lao động. Giám đốc lập kế hoạch để Chủ tịch công ty thông qua các vấn đề liên quan đến tuyển dụng, lao động, tiền lương, bảo hiểm xã hội, phúc lợi, khen thưởng và kỷ luật đối với người quản lý và người lao động trong Công ty cũng như mối quan hệ giữa Công ty với tổ chức Công đoàn của người lao động.</w:t>
      </w:r>
    </w:p>
    <w:p>
      <w:r>
        <w:rPr>
          <w:b/>
          <w:i w:val="0"/>
        </w:rPr>
        <w:t>Chương V</w:t>
      </w:r>
    </w:p>
    <w:p>
      <w:r>
        <w:rPr>
          <w:b/>
          <w:i w:val="0"/>
        </w:rPr>
        <w:t>QUẢN LÝ TÀI CHÍNH</w:t>
      </w:r>
    </w:p>
    <w:p>
      <w:r>
        <w:rPr>
          <w:b/>
          <w:i w:val="0"/>
        </w:rPr>
        <w:t xml:space="preserve">           Điều 32. Vốn điều lệ</w:t>
      </w:r>
    </w:p>
    <w:p>
      <w:r>
        <w:rPr>
          <w:b w:val="0"/>
          <w:i w:val="0"/>
        </w:rPr>
        <w:t>1. Vốn điều lệ quy định tại Điều 5 của Điều lệ này có thể tăng trong quá trình hoạt động. Chủ sở hữu công ty phê duyệt tăng vốn điều lệ cho Công ty căn cứ vào mục tiêu, nhiệm vụ, chiến lược phát triển và mở rộng quy mô, hoạt động kinh doanh, đặc thù hoạt động của Công ty. Mức vốn điều lệ điều chỉnh tăng thêm được xác định tối thiểu cho 3 năm kể từ năm quyết định điều chỉnh vốn điều lệ.</w:t>
      </w:r>
    </w:p>
    <w:p>
      <w:r>
        <w:rPr>
          <w:b w:val="0"/>
          <w:i w:val="0"/>
        </w:rPr>
        <w:t>Chủ tịch Ủy ban nhân dân tỉnh quyết định tăng vốn điều lệ theo đề nghị của Chủ tịch Công ty.</w:t>
      </w:r>
    </w:p>
    <w:p>
      <w:r>
        <w:rPr>
          <w:b w:val="0"/>
          <w:i w:val="0"/>
        </w:rPr>
        <w:t>2. Hồ sơ, thủ tục và phương pháp xác định vốn điều lệ; quyền, trách nhiệm và nguồn bổ sung vốn điều lệ theo quy định tại khoản 3 và khoản 4 Điều 18 của Nghị định số 71/2013/NĐ-CP.</w:t>
      </w:r>
    </w:p>
    <w:p>
      <w:r>
        <w:rPr>
          <w:b/>
          <w:i w:val="0"/>
        </w:rPr>
        <w:t>Điều 33. Quản lý tài chính công ty</w:t>
      </w:r>
    </w:p>
    <w:p>
      <w:r>
        <w:rPr>
          <w:b w:val="0"/>
          <w:i w:val="0"/>
        </w:rPr>
        <w:t>Quản lý tài chính của Công ty thực hiện theo Quy chế quản lý tài chính Công ty do Chủ tịch Công ty ban hành phù hợp với quy định có liên quan của Nghị định số 71/2013/NĐ-CP và tình hình hoạt động kinh doanh của Công ty, bao gồm những nội dung chủ yếu sau đây:</w:t>
      </w:r>
    </w:p>
    <w:p>
      <w:r>
        <w:rPr>
          <w:b w:val="0"/>
          <w:i w:val="0"/>
        </w:rPr>
        <w:t>1. Quản lý và sử dụng vốn, tài sản của Công ty, trong đó có hoạt động đầu tư vốn ra ngoài Công ty; quyền, trách nhiệm của Công ty khi đầu tư vốn vào doanh nghiệp khác; cơ chế quản lý, quyền, trách nhiệm, thù lao, tiền lương, thưởng, quyền lợi và tiêu chuẩn người đại diện của Công ty tại doanh nghiệp khác.</w:t>
      </w:r>
    </w:p>
    <w:p>
      <w:r>
        <w:rPr>
          <w:b w:val="0"/>
          <w:i w:val="0"/>
        </w:rPr>
        <w:t>2. Quản lý doanh thu, chi phí và kết quả hoạt động kinh doanh, trong đó có quy định về phân phối thu nhập, sử dụng các quỹ.</w:t>
      </w:r>
    </w:p>
    <w:p>
      <w:r>
        <w:rPr>
          <w:b w:val="0"/>
          <w:i w:val="0"/>
        </w:rPr>
        <w:t>3. Kế hoạch tài chính, chế độ kế toán, thống kê và kiểm toán.</w:t>
      </w:r>
    </w:p>
    <w:p>
      <w:r>
        <w:rPr>
          <w:b w:val="0"/>
          <w:i w:val="0"/>
        </w:rPr>
        <w:t>4. Những nội dung khác có liên quan.</w:t>
      </w:r>
    </w:p>
    <w:p>
      <w:r>
        <w:rPr>
          <w:b/>
          <w:i w:val="0"/>
        </w:rPr>
        <w:t>Chương VI</w:t>
      </w:r>
    </w:p>
    <w:p>
      <w:r>
        <w:rPr>
          <w:b/>
          <w:i w:val="0"/>
        </w:rPr>
        <w:t>TỔ CHỨC LẠI, CHUYỂN ĐỔI, GIẢI THỂ, PHÁ SẢN CÔNG TY</w:t>
      </w:r>
    </w:p>
    <w:p>
      <w:r>
        <w:rPr>
          <w:b/>
          <w:i w:val="0"/>
        </w:rPr>
        <w:t>Điều 34. Tổ chức lại Công ty</w:t>
      </w:r>
    </w:p>
    <w:p>
      <w:r>
        <w:rPr>
          <w:b w:val="0"/>
          <w:i w:val="0"/>
        </w:rPr>
        <w:t>Các hình thức, điều kiện, thẩm quyền quyết định, hồ sơ, trình tự, thủ tục tổ chức lại Công ty thực hiện theo quy định của Luật Doanh nghiệp, Nghị định số 172/2013/NĐ-CP ngày 13 tháng 11 năm 2013 của Chính phủ về thành lập, tổ chức lại, giải thể công ty trách nhiệm hữu hạn một thành viên do Nhà nước làm chủ sở hữu và công ty trách nhiệm hữu hạn một thành viên là công ty con của công ty trách nhiệm hữu hạn một thành viên do Nhà nước làm chủ sở hữu và các văn bản pháp luật có liên quan.</w:t>
      </w:r>
    </w:p>
    <w:p>
      <w:r>
        <w:rPr>
          <w:b/>
          <w:i w:val="0"/>
        </w:rPr>
        <w:t>Điều 35. Chuyển đổi sở hữu Công ty</w:t>
      </w:r>
    </w:p>
    <w:p>
      <w:r>
        <w:rPr>
          <w:b w:val="0"/>
          <w:i w:val="0"/>
        </w:rPr>
        <w:t>Chủ sở hữu công ty quyết định việc chuyển đổi Công ty thành công ty trách nhiệm hữu hạn hai thành viên trở lên hoặc công ty cổ phần theo quy định của pháp luật có liên quan.</w:t>
      </w:r>
    </w:p>
    <w:p>
      <w:r>
        <w:rPr>
          <w:b/>
          <w:i w:val="0"/>
        </w:rPr>
        <w:t>Điều 36. Tạm ngừng kinh doanh</w:t>
      </w:r>
    </w:p>
    <w:p>
      <w:r>
        <w:rPr>
          <w:b w:val="0"/>
          <w:i w:val="0"/>
        </w:rPr>
        <w:t>1. Chủ sở hữu quyết định việc tạm ngừng kinh doanh của Công ty theo đề nghị của Chủ tịch Công ty. Quyết định tạm ngừng kinh doanh của chủ sở hữu công ty phải được lập thành văn bản.</w:t>
      </w:r>
    </w:p>
    <w:p>
      <w:r>
        <w:rPr>
          <w:b w:val="0"/>
          <w:i w:val="0"/>
        </w:rPr>
        <w:t>2. Công ty tổ chức thực hiện tạm ngừng kinh doanh theo quyết định của Chủ sở hữu công ty phù hợp với Điều 156 của Luật Doanh nghiệp, Điều 23 của Nghị định số 172/2013/NĐ-CP, pháp luật về thành lập doanh nghiệp, pháp luật về thuế và pháp luật có liên quan.</w:t>
      </w:r>
    </w:p>
    <w:p>
      <w:r>
        <w:rPr>
          <w:b/>
          <w:i w:val="0"/>
        </w:rPr>
        <w:t>Điều 37. Giải thể Công ty</w:t>
      </w:r>
    </w:p>
    <w:p>
      <w:r>
        <w:rPr>
          <w:b w:val="0"/>
          <w:i w:val="0"/>
        </w:rPr>
        <w:t>Việc giải thể Công ty thực hiện theo quy định từ Điều 24 đến Điều 31 của Nghị định số 172/2013/NĐ-CP và pháp luật có liên quan.</w:t>
      </w:r>
    </w:p>
    <w:p>
      <w:r>
        <w:rPr>
          <w:b/>
          <w:i w:val="0"/>
        </w:rPr>
        <w:t>Điều 38. Phá sản Công ty</w:t>
      </w:r>
    </w:p>
    <w:p>
      <w:r>
        <w:rPr>
          <w:b w:val="0"/>
          <w:i w:val="0"/>
        </w:rPr>
        <w:t>Việc phá sản Công ty được thực hiện theo quy định của Luật Phá sản.</w:t>
      </w:r>
    </w:p>
    <w:p>
      <w:r>
        <w:rPr>
          <w:b/>
          <w:i w:val="0"/>
        </w:rPr>
        <w:t>Chương VII</w:t>
      </w:r>
    </w:p>
    <w:p>
      <w:r>
        <w:rPr>
          <w:b/>
          <w:i w:val="0"/>
        </w:rPr>
        <w:t>CHẾ ĐỘ BÁO CÁO, CÔNG KHAI THÔNG TIN</w:t>
      </w:r>
    </w:p>
    <w:p>
      <w:r>
        <w:rPr>
          <w:b/>
          <w:i w:val="0"/>
        </w:rPr>
        <w:t>Điều 39. Trách nhiệm báo cáo và thông tin</w:t>
      </w:r>
    </w:p>
    <w:p>
      <w:r>
        <w:rPr>
          <w:b w:val="0"/>
          <w:i w:val="0"/>
        </w:rPr>
        <w:t>1. Giám đốc Công ty có trách nhiệm gửi Chủ tịch công ty những tài liệu sau đây theo định kỳ hàng quý:</w:t>
      </w:r>
    </w:p>
    <w:p>
      <w:r>
        <w:rPr>
          <w:b w:val="0"/>
          <w:i w:val="0"/>
        </w:rPr>
        <w:t>a) Báo cáo về tình hình kinh doanh của Công ty;</w:t>
      </w:r>
    </w:p>
    <w:p>
      <w:r>
        <w:rPr>
          <w:b w:val="0"/>
          <w:i w:val="0"/>
        </w:rPr>
        <w:t>b) Báo cáo tài chính;</w:t>
      </w:r>
    </w:p>
    <w:p>
      <w:r>
        <w:rPr>
          <w:b w:val="0"/>
          <w:i w:val="0"/>
        </w:rPr>
        <w:t>c) Báo cáo đánh giá công tác quản lý, điều hành Công ty và các báo cáo khác theo quy định.</w:t>
      </w:r>
    </w:p>
    <w:p>
      <w:r>
        <w:rPr>
          <w:b w:val="0"/>
          <w:i w:val="0"/>
        </w:rPr>
        <w:t xml:space="preserve">                2. Chủ tịch công ty có quyền yêu cầu Giám đốc, các cán bộ quản lý của Công ty cung cấp mọi hồ sơ, tài liệu liên quan đến tổ chức thực hiện chức năng, nhiệm vụ của Chủ tịch công ty.</w:t>
      </w:r>
    </w:p>
    <w:p>
      <w:r>
        <w:rPr>
          <w:b w:val="0"/>
          <w:i w:val="0"/>
        </w:rPr>
        <w:t>3. Giám đốc là người chịu trách nhiệm tổ chức việc lưu giữ và bảo mật hồ sơ, tài liệu của công ty.</w:t>
      </w:r>
    </w:p>
    <w:p>
      <w:r>
        <w:rPr>
          <w:b/>
          <w:i w:val="0"/>
        </w:rPr>
        <w:t>Điều 40. Báo cáo và thông tin cho chủ sở hữu</w:t>
      </w:r>
    </w:p>
    <w:p>
      <w:r>
        <w:rPr>
          <w:b w:val="0"/>
          <w:i w:val="0"/>
        </w:rPr>
        <w:t>1. Chủ tịch công ty lập và gửi chủ sở hữu công ty những tài liệu sau đây:</w:t>
      </w:r>
    </w:p>
    <w:p>
      <w:r>
        <w:rPr>
          <w:b w:val="0"/>
          <w:i w:val="0"/>
        </w:rPr>
        <w:t>a) Báo cáo về tình hình kinh doanh và tài chính của Công ty;</w:t>
      </w:r>
    </w:p>
    <w:p>
      <w:r>
        <w:rPr>
          <w:b w:val="0"/>
          <w:i w:val="0"/>
        </w:rPr>
        <w:t xml:space="preserve">b) Báo cáo về tình hình thực hiện chức năng, nhiệm vụ của Chủ tịch công ty;   </w:t>
      </w:r>
    </w:p>
    <w:p>
      <w:r>
        <w:rPr>
          <w:b w:val="0"/>
          <w:i w:val="0"/>
        </w:rPr>
        <w:t>c) Các tài liệu khác theo quy định của Điều lệ này và của pháp luật về chế độ thông tin, báo cáo của công ty trách nhiệm hữu hạn một thành viên do Nhà nước làm chủ sở hữu.</w:t>
      </w:r>
    </w:p>
    <w:p>
      <w:r>
        <w:rPr>
          <w:b w:val="0"/>
          <w:i w:val="0"/>
        </w:rPr>
        <w:t>2. Kiểm soát viên trình chủ sở hữu công ty:</w:t>
      </w:r>
    </w:p>
    <w:p>
      <w:r>
        <w:rPr>
          <w:b w:val="0"/>
          <w:i w:val="0"/>
        </w:rPr>
        <w:t>a) Báo cáo kết quả kiểm tra tính hợp pháp, trung thực, cẩn trọng của Chủ tịch công ty trong tổ chức thực hiện quyền chủ sở hữu, trong quản lý điều hành công việc kinh doanh của Công ty;</w:t>
      </w:r>
    </w:p>
    <w:p>
      <w:r>
        <w:rPr>
          <w:b w:val="0"/>
          <w:i w:val="0"/>
        </w:rPr>
        <w:t>b) Báo cáo kết quả thẩm định báo cáo tài chính, báo cáo tình hình kinh doanh;</w:t>
      </w:r>
    </w:p>
    <w:p>
      <w:r>
        <w:rPr>
          <w:b w:val="0"/>
          <w:i w:val="0"/>
        </w:rPr>
        <w:t>c) Báo cáo đánh giá công tác quản lý và các tài liệu khác theo quy định của Điều lệ này và pháp luật về chế độ báo cáo, thông tin của công ty trách nhiệm hữu hạn một thành viên do Nhà nước làm chủ sở hữu.</w:t>
      </w:r>
    </w:p>
    <w:p>
      <w:r>
        <w:rPr>
          <w:b w:val="0"/>
          <w:i w:val="0"/>
        </w:rPr>
        <w:t>3. Các báo cáo định kỳ được lập và trình hàng quý. Báo cáo đột xuất được lập và gửi theo yêu cầu của chủ sở hữu công ty trong từng trường hợp.</w:t>
      </w:r>
    </w:p>
    <w:p>
      <w:r>
        <w:rPr>
          <w:b/>
          <w:i w:val="0"/>
        </w:rPr>
        <w:t>Điều 41. Công khai thông tin</w:t>
      </w:r>
    </w:p>
    <w:p>
      <w:r>
        <w:rPr>
          <w:b w:val="0"/>
          <w:i w:val="0"/>
        </w:rPr>
        <w:t>1. Giám đốc Công ty quyết định và chịu trách nhiệm việc công khai thông tin ra bên ngoài của Công ty. Bộ phận lưu giữ hồ sơ, tài liệu của Công ty chỉ được cung cấp thông tin ra bên ngoài theo quyết định của Giám đốc Công ty hoặc người được Giám đốc công ty ủy quyền.</w:t>
      </w:r>
    </w:p>
    <w:p>
      <w:r>
        <w:rPr>
          <w:b w:val="0"/>
          <w:i w:val="0"/>
        </w:rPr>
        <w:t>2. Biểu mẫu, nội dung và nơi gửi thông tin thực hiện theo các quy định pháp luật có liên quan.</w:t>
      </w:r>
    </w:p>
    <w:p>
      <w:r>
        <w:rPr>
          <w:b w:val="0"/>
          <w:i w:val="0"/>
        </w:rPr>
        <w:t>3. Trường hợp có yêu cầu thanh tra, kiểm tra của các cơ quan quản lý Nhà nước có thẩm quyền, Giám đốc Công ty là người chịu trách nhiệm trong tổ chức cung cấp thông tin theo đúng quy định pháp luật về thanh tra, kiểm tra.</w:t>
      </w:r>
    </w:p>
    <w:p>
      <w:r>
        <w:rPr>
          <w:b/>
          <w:i w:val="0"/>
        </w:rPr>
        <w:t>Chương VIII</w:t>
      </w:r>
    </w:p>
    <w:p>
      <w:r>
        <w:rPr>
          <w:b/>
          <w:i w:val="0"/>
        </w:rPr>
        <w:t>SỬA ĐỔI, BỔ SUNG ĐIỀU LỆ CÔNG TY VÀ NHỮNG VẤN ĐỀ KHÁC</w:t>
      </w:r>
    </w:p>
    <w:p>
      <w:r>
        <w:rPr>
          <w:b/>
          <w:i w:val="0"/>
        </w:rPr>
        <w:t>Điều 42. Sửa đổi, bổ sung Điều lệ Công ty</w:t>
      </w:r>
    </w:p>
    <w:p>
      <w:r>
        <w:rPr>
          <w:b w:val="0"/>
          <w:i w:val="0"/>
        </w:rPr>
        <w:t>Chủ sở hữu công ty quyết định sửa đổi, bổ sung Điều lệ Công ty. Chủ tịch Công ty có quyền kiến nghị chủ sở hữu công ty sửa đổi, bổ sung Điều lệ này.</w:t>
      </w:r>
    </w:p>
    <w:p>
      <w:r>
        <w:rPr>
          <w:b/>
          <w:i w:val="0"/>
        </w:rPr>
        <w:t>Điều 43. Quản lý con dấu của Công ty</w:t>
      </w:r>
    </w:p>
    <w:p>
      <w:r>
        <w:rPr>
          <w:b w:val="0"/>
          <w:i w:val="0"/>
        </w:rPr>
        <w:t>1. Chủ tịch Công ty quyết định thông qua con dấu chính thức của Công ty. Con dấu được khắc theo quy định của pháp luật.</w:t>
      </w:r>
    </w:p>
    <w:p>
      <w:r>
        <w:rPr>
          <w:b w:val="0"/>
          <w:i w:val="0"/>
        </w:rPr>
        <w:t>2. Chủ tịch Công ty, Giám đốc quản lý và sử dụng con dấu theo quy định của pháp luật.</w:t>
      </w:r>
    </w:p>
    <w:p>
      <w:r>
        <w:rPr>
          <w:b/>
          <w:i w:val="0"/>
        </w:rPr>
        <w:t>Điều 44. Nguyên tắc giải quyết tranh chấp nội bộ</w:t>
      </w:r>
    </w:p>
    <w:p>
      <w:r>
        <w:rPr>
          <w:b w:val="0"/>
          <w:i w:val="0"/>
        </w:rPr>
        <w:t>Việc giải quyết tranh chấp nội bộ trong Công ty trước hết phải được thực hiện theo phương thức thương lượng, hoà giải. Trường hợp giải quyết tranh chấp nội bộ theo phương thức thương lượng, hoà giải không đạt được kết quả thì bất kỳ bên nào cũng có quyền đưa tranh chấp ra các cơ quan có thẩm quyền để giải quyết.</w:t>
      </w:r>
    </w:p>
    <w:p>
      <w:r>
        <w:rPr>
          <w:b/>
          <w:i w:val="0"/>
        </w:rPr>
        <w:t>Chương IX</w:t>
      </w:r>
    </w:p>
    <w:p>
      <w:r>
        <w:rPr>
          <w:b/>
          <w:i w:val="0"/>
        </w:rPr>
        <w:t>ĐIỀU KHOẢN THI HÀNH</w:t>
      </w:r>
    </w:p>
    <w:p>
      <w:r>
        <w:rPr>
          <w:b/>
          <w:i w:val="0"/>
        </w:rPr>
        <w:t>Điều 45. Phạm vi thi hành</w:t>
      </w:r>
    </w:p>
    <w:p>
      <w:r>
        <w:rPr>
          <w:b w:val="0"/>
          <w:i w:val="0"/>
        </w:rPr>
        <w:t>1. Chủ sở hữu, Công ty, các đơn vị và cá nhân có liên quan có trách nhiệm tuân thủ các quy định tại Điều lệ công ty.</w:t>
      </w:r>
    </w:p>
    <w:p>
      <w:r>
        <w:rPr>
          <w:b w:val="0"/>
          <w:i w:val="0"/>
        </w:rPr>
        <w:t>2. Các Quy chế nội bộ của Công ty phải tuân thủ nguyên tắc, nội dung của Điều lệ.</w:t>
      </w:r>
    </w:p>
    <w:p>
      <w:r>
        <w:rPr>
          <w:b w:val="0"/>
          <w:i w:val="0"/>
        </w:rPr>
        <w:t>3. Trong trường hợp có những quy định của pháp luật có liên quan đến hoạt động của Công ty chưa được quy định tại Điều lệ hoặc trong trường hợp có những quy định mới của pháp luật khác với những điều khoản trong Điều lệ thì những quy định của pháp luật đó đương nhiên được áp dụng để điều chỉnh hoạt động của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Hữu Nghị</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Hữu Nghị</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Hữu Nghị</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Hữu Nghị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