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749/TTg Về việc thành lập Ban chỉ đạo Nhà nước Dự án nhà máy lọc dầu Dung Quất tỉnh Quảng Ngãi</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749-TTg</w:t>
      </w:r>
      <w:r>
        <w:rPr>
          <w:b w:val="0"/>
          <w:i w:val="0"/>
        </w:rPr>
        <w:br/>
      </w:r>
      <w:r>
        <w:rPr>
          <w:b w:val="0"/>
          <w:i w:val="0"/>
        </w:rPr>
        <w:br/>
      </w:r>
      <w:r>
        <w:rPr>
          <w:b w:val="0"/>
          <w:i/>
        </w:rPr>
        <w:br/>
      </w:r>
      <w:r>
        <w:rPr>
          <w:b w:val="0"/>
          <w:i/>
        </w:rPr>
        <w:t>Hà Nội, ngày 11 tháng 9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749-TTg</w:t>
      </w:r>
      <w:r>
        <w:rPr>
          <w:b w:val="0"/>
          <w:i w:val="0"/>
        </w:rPr>
        <w:br/>
      </w:r>
      <w:r>
        <w:rPr>
          <w:b w:val="0"/>
          <w:i w:val="0"/>
        </w:rPr>
        <w:br/>
      </w:r>
      <w:r>
        <w:rPr>
          <w:b w:val="0"/>
          <w:i/>
        </w:rPr>
        <w:br/>
      </w:r>
      <w:r>
        <w:rPr>
          <w:b w:val="0"/>
          <w:i/>
        </w:rPr>
        <w:t>Hà Nội, ngày 11 tháng 9 năm 1997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749-TTg</w:t>
      </w:r>
      <w:r>
        <w:rPr>
          <w:b w:val="0"/>
          <w:i w:val="0"/>
        </w:rPr>
        <w:br/>
      </w:r>
      <w:r>
        <w:rPr>
          <w:b w:val="0"/>
          <w:i w:val="0"/>
        </w:rPr>
        <w:br/>
      </w:r>
      <w:r>
        <w:rPr>
          <w:b w:val="0"/>
          <w:i/>
        </w:rPr>
        <w:br/>
      </w:r>
      <w:r>
        <w:rPr>
          <w:b w:val="0"/>
          <w:i/>
        </w:rPr>
        <w:t>Hà Nội, ngày 11 tháng 9 năm 1997</w:t>
      </w:r>
      <w:r>
        <w:rPr>
          <w:b w:val="0"/>
          <w:i/>
        </w:rPr>
        <w:br/>
      </w:r>
      <w:r>
        <w:rPr>
          <w:b w:val="0"/>
          <w:i w:val="0"/>
        </w:rPr>
        <w:br/>
      </w:r>
    </w:p>
    <w:p>
      <w:pPr>
        <w:jc w:val="center"/>
      </w:pPr>
      <w:r>
        <w:rPr>
          <w:b w:val="0"/>
          <w:i w:val="0"/>
        </w:rPr>
        <w:br/>
      </w:r>
      <w:r>
        <w:rPr>
          <w:b w:val="0"/>
          <w:i w:val="0"/>
        </w:rPr>
        <w:t>Số: 749-TTg</w:t>
      </w:r>
      <w:r>
        <w:rPr>
          <w:b w:val="0"/>
          <w:i w:val="0"/>
        </w:rPr>
        <w:br/>
      </w:r>
    </w:p>
    <w:p>
      <w:pPr>
        <w:jc w:val="center"/>
      </w:pPr>
      <w:r>
        <w:rPr>
          <w:b w:val="0"/>
          <w:i w:val="0"/>
        </w:rPr>
        <w:br/>
      </w:r>
      <w:r>
        <w:rPr>
          <w:b w:val="0"/>
          <w:i w:val="0"/>
        </w:rPr>
        <w:t>Hà Nội, ngày 11 tháng 9 năm 1997</w:t>
      </w:r>
      <w:r>
        <w:rPr>
          <w:b w:val="0"/>
          <w:i w:val="0"/>
        </w:rPr>
        <w:br/>
      </w:r>
    </w:p>
    <w:p>
      <w:r>
        <w:rPr>
          <w:b/>
          <w:i w:val="0"/>
        </w:rPr>
        <w:t>QUYẾT ĐỊNH</w:t>
      </w:r>
    </w:p>
    <w:p>
      <w:r>
        <w:rPr>
          <w:b w:val="0"/>
          <w:i w:val="0"/>
        </w:rPr>
        <w:t xml:space="preserve"> Về việc thành lập Ban chỉ đạo Nhà nước Dự án nhà máy lọc dầu Dung Quất tỉnh Quảng Ngãi</w:t>
      </w:r>
    </w:p>
    <w:p>
      <w:r>
        <w:rPr>
          <w:b/>
          <w:i w:val="0"/>
        </w:rPr>
        <w:t>THỦ TƯỚNG CHÍNH PHỦ</w:t>
      </w:r>
    </w:p>
    <w:p>
      <w:r>
        <w:rPr>
          <w:b w:val="0"/>
          <w:i/>
        </w:rPr>
        <w:t>Căn cứ Luật Tổ chức Chính phủ ngày 30 tháng 9 năm 1992;</w:t>
      </w:r>
    </w:p>
    <w:p>
      <w:r>
        <w:rPr>
          <w:b w:val="0"/>
          <w:i/>
        </w:rPr>
        <w:t>Căn cứ Quyết định số 514/TTg ngày 10 tháng 7 năm 1997 của Thủ tướng Chính phủ về việc đầu tư dự án Nhà máy lọc dầu số 1 Dung Quất;</w:t>
      </w:r>
    </w:p>
    <w:p>
      <w:r>
        <w:rPr>
          <w:b w:val="0"/>
          <w:i/>
        </w:rPr>
        <w:t>Xét đề nghị của Tổng Giám đốc Tổng công ty dầu khí Việt Nam tại tờ trình số 1236/DK-TCNS ngày 26 tháng 7 năm 1997,</w:t>
      </w:r>
    </w:p>
    <w:p>
      <w:r>
        <w:rPr>
          <w:b/>
          <w:i w:val="0"/>
        </w:rPr>
        <w:t>QUYẾT ĐỊNH</w:t>
      </w:r>
    </w:p>
    <w:p>
      <w:r>
        <w:rPr>
          <w:b/>
          <w:i w:val="0"/>
        </w:rPr>
        <w:t xml:space="preserve">Điều 1. </w:t>
      </w:r>
      <w:r>
        <w:rPr>
          <w:b w:val="0"/>
          <w:i w:val="0"/>
        </w:rPr>
        <w:t>Thành lập Ban chỉ đạo Nhà nước Dự án xây dựng nhà máy lọc dầu Dung Quất tỉnh Quảng Ngãi (gọi tắt là Ban chỉ đạo).</w:t>
      </w:r>
    </w:p>
    <w:p>
      <w:r>
        <w:rPr>
          <w:b w:val="0"/>
          <w:i w:val="0"/>
        </w:rPr>
        <w:t>Ban chỉ đạo có nhiệm vụ và quyền hạn chủ yếu sau đây:</w:t>
      </w:r>
    </w:p>
    <w:p>
      <w:r>
        <w:rPr>
          <w:b w:val="0"/>
          <w:i w:val="0"/>
        </w:rPr>
        <w:t>1. Kiểm tra đôn đốc chủ đầu tư thực hiện ý kiến chỉ đạo của Bộ Chính trị và Quyết định số 514/TTg ngày 10 tháng 7 năm 1997 của Thủ tướng Chính phủ về việc đầu tư dự án Nhà máy lọc dầu số 1 Dung Quất.</w:t>
      </w:r>
    </w:p>
    <w:p>
      <w:r>
        <w:rPr>
          <w:b w:val="0"/>
          <w:i w:val="0"/>
        </w:rPr>
        <w:t>2. Chủ trì, phối hợp với các Bộ ngành, các địa phương để giúp Thủ tướng Chính phủ hoặc theo uỷ nhiệm của Thủ tướng Chính phủ giải quyết kịp thời các vấn đề liên ngành trong quá trình triển khai thực hiện dự án nhà máy lọc dầu Dung Quất.</w:t>
      </w:r>
    </w:p>
    <w:p>
      <w:r>
        <w:rPr>
          <w:b w:val="0"/>
          <w:i w:val="0"/>
        </w:rPr>
        <w:t>3. Đề xuất với Thủ tướng Chính phủ những chủ trương, chính sách khuyến khích đầu tư, giải pháp lớn cần thiết để bảo đảm triển khai thực hiện dự án đồng bộ, hiệu quả và đúng tiến độ.</w:t>
      </w:r>
    </w:p>
    <w:p>
      <w:r>
        <w:rPr>
          <w:b/>
          <w:i w:val="0"/>
        </w:rPr>
        <w:t xml:space="preserve">Điều 2. </w:t>
      </w:r>
      <w:r>
        <w:rPr>
          <w:b w:val="0"/>
          <w:i w:val="0"/>
        </w:rPr>
        <w:t>Ban chỉ đạo do Bộ trưởng Bộ Xây dựng Ngô Xuân Lộc làm Trưởng ban.</w:t>
      </w:r>
    </w:p>
    <w:p>
      <w:r>
        <w:rPr>
          <w:b w:val="0"/>
          <w:i w:val="0"/>
        </w:rPr>
        <w:t>Tổng Giám đốc Tổng công ty Dầu khí Việt Nam Ngô Thường San làm Uỷ viên thường trực.</w:t>
      </w:r>
    </w:p>
    <w:p>
      <w:r>
        <w:rPr>
          <w:b w:val="0"/>
          <w:i w:val="0"/>
        </w:rPr>
        <w:t>Các uỷ viên:</w:t>
      </w:r>
    </w:p>
    <w:p>
      <w:r>
        <w:rPr>
          <w:b w:val="0"/>
          <w:i w:val="0"/>
        </w:rPr>
        <w:t>- Lê Xuân Trinh, Trưởng ban quản lý các khu công nghiệp Việt Nam,</w:t>
      </w:r>
    </w:p>
    <w:p>
      <w:r>
        <w:rPr>
          <w:b w:val="0"/>
          <w:i w:val="0"/>
        </w:rPr>
        <w:t>- Võ Hồng Phúc, Thứ trưởng Bộ Kế hoạch và Đầu tư,</w:t>
      </w:r>
    </w:p>
    <w:p>
      <w:r>
        <w:rPr>
          <w:b w:val="0"/>
          <w:i w:val="0"/>
        </w:rPr>
        <w:t>- Lê Quốc Khánh, Thứ trưởng Bộ Công nghiệp,</w:t>
      </w:r>
    </w:p>
    <w:p>
      <w:r>
        <w:rPr>
          <w:b w:val="0"/>
          <w:i w:val="0"/>
        </w:rPr>
        <w:t>- Nguyễn Công Sự, Phó Chủ nhiệm Văn phòng Chính phủ.</w:t>
      </w:r>
    </w:p>
    <w:p>
      <w:r>
        <w:rPr>
          <w:b w:val="0"/>
          <w:i w:val="0"/>
        </w:rPr>
        <w:t>- Lê Đức Thuý, Phó Thống đốc Ngân hàng Nhà nước Việt Nam,</w:t>
      </w:r>
    </w:p>
    <w:p>
      <w:r>
        <w:rPr>
          <w:b w:val="0"/>
          <w:i w:val="0"/>
        </w:rPr>
        <w:t>- Lê Thị Băng Tâm, Thứ trưởng Bộ Tài chính,</w:t>
      </w:r>
    </w:p>
    <w:p>
      <w:r>
        <w:rPr>
          <w:b w:val="0"/>
          <w:i w:val="0"/>
        </w:rPr>
        <w:t>- Nguyễn Đức Tâm, Chủ tịch Uỷ ban nhân dân tỉnh Quảng Ngãi,</w:t>
      </w:r>
    </w:p>
    <w:p>
      <w:r>
        <w:rPr>
          <w:b w:val="0"/>
          <w:i w:val="0"/>
        </w:rPr>
        <w:t>Ban chỉ đạo có Tổ chuyên viên liên ngành giúp việc, cơ cấu tổ chức và nhiệm vụ của Tổ chuyên viên do Trưởng ban chỉ đạo quyết định.</w:t>
      </w:r>
    </w:p>
    <w:p>
      <w:r>
        <w:rPr>
          <w:b/>
          <w:i w:val="0"/>
        </w:rPr>
        <w:t xml:space="preserve">Điều 3. </w:t>
      </w:r>
      <w:r>
        <w:rPr>
          <w:b w:val="0"/>
          <w:i w:val="0"/>
        </w:rPr>
        <w:t>Quyết định này có hiệu lực sau 15 ngày kể từ ngày ký. Các Bộ trưởng, Thủ trưởng cơ quan ngang Bộ, Thủ trưởng cơ quan thuộc Chính phủ, Chủ tịch Uỷ ban nhân dân tỉnh, thành phố có liên quan và các thành viên Ban chỉ đạo có trách nhiệm thi hành Quyết định này.</w:t>
      </w:r>
    </w:p>
    <w:p>
      <w:r>
        <w:rPr>
          <w:b w:val="0"/>
          <w:i w:val="0"/>
        </w:rPr>
        <w:br/>
      </w:r>
      <w:r>
        <w:rPr>
          <w:b w:val="0"/>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